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F0" w:rsidRPr="00DD1D1B" w:rsidRDefault="00F56EA1" w:rsidP="00246B47">
      <w:pPr>
        <w:spacing w:after="0"/>
        <w:jc w:val="center"/>
        <w:rPr>
          <w:rFonts w:ascii="Calibri" w:hAnsi="Calibri"/>
          <w:b/>
          <w:sz w:val="36"/>
          <w:szCs w:val="36"/>
        </w:rPr>
      </w:pPr>
      <w:r w:rsidRPr="00DD1D1B">
        <w:rPr>
          <w:rFonts w:ascii="Calibri" w:hAnsi="Calibri"/>
          <w:b/>
          <w:sz w:val="36"/>
          <w:szCs w:val="36"/>
        </w:rPr>
        <w:t xml:space="preserve">SEN Information Report </w:t>
      </w:r>
      <w:r w:rsidR="002F407E">
        <w:rPr>
          <w:rFonts w:ascii="Calibri" w:hAnsi="Calibri"/>
          <w:b/>
          <w:sz w:val="36"/>
          <w:szCs w:val="36"/>
        </w:rPr>
        <w:t>22-23</w:t>
      </w:r>
      <w:bookmarkStart w:id="0" w:name="_GoBack"/>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D06F0" w:rsidRPr="00ED4619" w:rsidTr="00246B47">
        <w:tc>
          <w:tcPr>
            <w:tcW w:w="9781" w:type="dxa"/>
          </w:tcPr>
          <w:p w:rsidR="002C2414" w:rsidRPr="009B1AFB" w:rsidRDefault="00246B47" w:rsidP="00246B47">
            <w:pPr>
              <w:autoSpaceDE w:val="0"/>
              <w:autoSpaceDN w:val="0"/>
              <w:adjustRightInd w:val="0"/>
              <w:ind w:left="1305"/>
              <w:rPr>
                <w:rFonts w:ascii="Calibri" w:hAnsi="Calibri" w:cs="Arial"/>
                <w:color w:val="943634" w:themeColor="accent2" w:themeShade="BF"/>
                <w:sz w:val="24"/>
                <w:szCs w:val="24"/>
              </w:rPr>
            </w:pPr>
            <w:r w:rsidRPr="009B1AFB">
              <w:rPr>
                <w:rFonts w:ascii="Calibri" w:hAnsi="Calibri" w:cs="Arial"/>
                <w:noProof/>
                <w:color w:val="943634" w:themeColor="accent2" w:themeShade="BF"/>
                <w:sz w:val="24"/>
                <w:szCs w:val="24"/>
                <w:lang w:eastAsia="en-GB"/>
              </w:rPr>
              <mc:AlternateContent>
                <mc:Choice Requires="wps">
                  <w:drawing>
                    <wp:anchor distT="0" distB="0" distL="114300" distR="114300" simplePos="0" relativeHeight="251662336" behindDoc="0" locked="0" layoutInCell="1" allowOverlap="1" wp14:anchorId="7D09B677" wp14:editId="78A9F17B">
                      <wp:simplePos x="0" y="0"/>
                      <wp:positionH relativeFrom="column">
                        <wp:posOffset>-205215</wp:posOffset>
                      </wp:positionH>
                      <wp:positionV relativeFrom="paragraph">
                        <wp:posOffset>13335</wp:posOffset>
                      </wp:positionV>
                      <wp:extent cx="954157" cy="954156"/>
                      <wp:effectExtent l="0" t="0" r="0" b="0"/>
                      <wp:wrapNone/>
                      <wp:docPr id="5" name="Text Box 5"/>
                      <wp:cNvGraphicFramePr/>
                      <a:graphic xmlns:a="http://schemas.openxmlformats.org/drawingml/2006/main">
                        <a:graphicData uri="http://schemas.microsoft.com/office/word/2010/wordprocessingShape">
                          <wps:wsp>
                            <wps:cNvSpPr txBox="1"/>
                            <wps:spPr>
                              <a:xfrm>
                                <a:off x="0" y="0"/>
                                <a:ext cx="954157" cy="954156"/>
                              </a:xfrm>
                              <a:prstGeom prst="rect">
                                <a:avLst/>
                              </a:prstGeom>
                              <a:noFill/>
                              <a:ln w="6350">
                                <a:noFill/>
                              </a:ln>
                            </wps:spPr>
                            <wps:txbx>
                              <w:txbxContent>
                                <w:p w:rsidR="00246B47" w:rsidRDefault="00246B47">
                                  <w:r>
                                    <w:rPr>
                                      <w:noProof/>
                                      <w:lang w:eastAsia="en-GB"/>
                                    </w:rPr>
                                    <w:drawing>
                                      <wp:inline distT="0" distB="0" distL="0" distR="0" wp14:anchorId="19C10A29" wp14:editId="1DAF83F7">
                                        <wp:extent cx="826770" cy="850265"/>
                                        <wp:effectExtent l="0" t="0" r="0" b="6985"/>
                                        <wp:docPr id="16" name="Picture 16" descr="C:\Users\CPartridge\AppData\Local\Microsoft\Windows\Temporary Internet Files\Content.IE5\F2B4L7ZF\bbd7e2cb-c5ff-4468-ae5c-3226dcd3bc56-m[1].jpg"/>
                                        <wp:cNvGraphicFramePr/>
                                        <a:graphic xmlns:a="http://schemas.openxmlformats.org/drawingml/2006/main">
                                          <a:graphicData uri="http://schemas.openxmlformats.org/drawingml/2006/picture">
                                            <pic:pic xmlns:pic="http://schemas.openxmlformats.org/drawingml/2006/picture">
                                              <pic:nvPicPr>
                                                <pic:cNvPr id="3" name="Picture 3" descr="C:\Users\CPartridge\AppData\Local\Microsoft\Windows\Temporary Internet Files\Content.IE5\F2B4L7ZF\bbd7e2cb-c5ff-4468-ae5c-3226dcd3bc56-m[1].jp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6770"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9B677" id="_x0000_t202" coordsize="21600,21600" o:spt="202" path="m,l,21600r21600,l21600,xe">
                      <v:stroke joinstyle="miter"/>
                      <v:path gradientshapeok="t" o:connecttype="rect"/>
                    </v:shapetype>
                    <v:shape id="Text Box 5" o:spid="_x0000_s1026" type="#_x0000_t202" style="position:absolute;left:0;text-align:left;margin-left:-16.15pt;margin-top:1.05pt;width:75.15pt;height:7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VMKgIAAFAEAAAOAAAAZHJzL2Uyb0RvYy54bWysVFFv2jAQfp+0/2D5fQQYoWtEqFgrpklV&#10;WwmmPhvHJpFsn2cbEvbrd3YCRd2epr2Y893lzvd937G467QiR+F8A6akk9GYEmE4VI3Zl/THdv3p&#10;CyU+MFMxBUaU9CQ8vVt+/LBobSGmUIOqhCNYxPiitSWtQ7BFlnleC838CKwwGJTgNAt4dfuscqzF&#10;6lpl0/F4nrXgKuuAC+/R+9AH6TLVl1Lw8CylF4GokuLbQjpdOnfxzJYLVuwds3XDh2ewf3iFZo3B&#10;ppdSDywwcnDNH6V0wx14kGHEQWcgZcNFmgGnmYzfTbOpmRVpFgTH2wtM/v+V5U/HF0eaqqQ5JYZp&#10;pGgrukC+QkfyiE5rfYFJG4tpoUM3snz2e3TGoTvpdPzFcQjGEefTBdtYjKPzNp9N8htKOIaSPY9V&#10;srePrfPhmwBNolFSh9QlRNnx0Yc+9ZwSexlYN0ol+pQhbUnnn/Nx+uASweLKYI84Qv/UaIVu1w1z&#10;7aA64VgOell4y9cNNn9kPrwwhzrASVDb4RkPqQCbwGBRUoP79Td/zEd6MEpJi7oqqf95YE5Qor4b&#10;JO52MptFIabLLL+Z4sVdR3bXEXPQ94DSneAWWZ7MmB/U2ZQO9CuuwCp2xRAzHHuXNJzN+9CrHVeI&#10;i9UqJaH0LAuPZmN5LB3hjNBuu1fm7IB/QOKe4KxAVryjoc/tiVgdAsgmcRQB7lEdcEfZJpaHFYt7&#10;cX1PWW9/BMvfAAAA//8DAFBLAwQUAAYACAAAACEAiVpJjeEAAAAJAQAADwAAAGRycy9kb3ducmV2&#10;LnhtbEyPzU7DMBCE70h9B2srcWuduBRFIU5VRaqQEBxaeuHmxNskwj8hdtvA07M9wW1HM5r9pthM&#10;1rALjqH3TkK6TICha7zuXSvh+L5bZMBCVE4r4x1K+MYAm3J2V6hc+6vb4+UQW0YlLuRKQhfjkHMe&#10;mg6tCks/oCPv5EerIsmx5XpUVyq3hoskeeRW9Y4+dGrAqsPm83C2El6q3Zva18JmP6Z6fj1th6/j&#10;x1rK+/m0fQIWcYp/YbjhEzqUxFT7s9OBGQmLlVhRVIJIgd38NKNtNR1r8QC8LPj/BeUvAAAA//8D&#10;AFBLAQItABQABgAIAAAAIQC2gziS/gAAAOEBAAATAAAAAAAAAAAAAAAAAAAAAABbQ29udGVudF9U&#10;eXBlc10ueG1sUEsBAi0AFAAGAAgAAAAhADj9If/WAAAAlAEAAAsAAAAAAAAAAAAAAAAALwEAAF9y&#10;ZWxzLy5yZWxzUEsBAi0AFAAGAAgAAAAhAPrlhUwqAgAAUAQAAA4AAAAAAAAAAAAAAAAALgIAAGRy&#10;cy9lMm9Eb2MueG1sUEsBAi0AFAAGAAgAAAAhAIlaSY3hAAAACQEAAA8AAAAAAAAAAAAAAAAAhAQA&#10;AGRycy9kb3ducmV2LnhtbFBLBQYAAAAABAAEAPMAAACSBQAAAAA=&#10;" filled="f" stroked="f" strokeweight=".5pt">
                      <v:textbox>
                        <w:txbxContent>
                          <w:p w:rsidR="00246B47" w:rsidRDefault="00246B47">
                            <w:r>
                              <w:rPr>
                                <w:noProof/>
                                <w:lang w:eastAsia="en-GB"/>
                              </w:rPr>
                              <w:drawing>
                                <wp:inline distT="0" distB="0" distL="0" distR="0" wp14:anchorId="19C10A29" wp14:editId="1DAF83F7">
                                  <wp:extent cx="826770" cy="850265"/>
                                  <wp:effectExtent l="0" t="0" r="0" b="6985"/>
                                  <wp:docPr id="16" name="Picture 16" descr="C:\Users\CPartridge\AppData\Local\Microsoft\Windows\Temporary Internet Files\Content.IE5\F2B4L7ZF\bbd7e2cb-c5ff-4468-ae5c-3226dcd3bc56-m[1].jpg"/>
                                  <wp:cNvGraphicFramePr/>
                                  <a:graphic xmlns:a="http://schemas.openxmlformats.org/drawingml/2006/main">
                                    <a:graphicData uri="http://schemas.openxmlformats.org/drawingml/2006/picture">
                                      <pic:pic xmlns:pic="http://schemas.openxmlformats.org/drawingml/2006/picture">
                                        <pic:nvPicPr>
                                          <pic:cNvPr id="3" name="Picture 3" descr="C:\Users\CPartridge\AppData\Local\Microsoft\Windows\Temporary Internet Files\Content.IE5\F2B4L7ZF\bbd7e2cb-c5ff-4468-ae5c-3226dcd3bc56-m[1].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6770" cy="850265"/>
                                          </a:xfrm>
                                          <a:prstGeom prst="rect">
                                            <a:avLst/>
                                          </a:prstGeom>
                                          <a:noFill/>
                                          <a:ln>
                                            <a:noFill/>
                                          </a:ln>
                                        </pic:spPr>
                                      </pic:pic>
                                    </a:graphicData>
                                  </a:graphic>
                                </wp:inline>
                              </w:drawing>
                            </w:r>
                          </w:p>
                        </w:txbxContent>
                      </v:textbox>
                    </v:shape>
                  </w:pict>
                </mc:Fallback>
              </mc:AlternateContent>
            </w:r>
            <w:r w:rsidR="009B1AFB" w:rsidRPr="009B1AFB">
              <w:rPr>
                <w:rFonts w:ascii="Calibri" w:hAnsi="Calibri" w:cs="Arial"/>
                <w:noProof/>
                <w:color w:val="943634" w:themeColor="accent2" w:themeShade="BF"/>
                <w:sz w:val="24"/>
                <w:szCs w:val="24"/>
                <w:lang w:eastAsia="en-GB"/>
              </w:rPr>
              <w:t>East Anstey</w:t>
            </w:r>
            <w:r w:rsidR="00F56EA1" w:rsidRPr="009B1AFB">
              <w:rPr>
                <w:rFonts w:ascii="Calibri" w:hAnsi="Calibri" w:cs="Arial"/>
                <w:noProof/>
                <w:color w:val="943634" w:themeColor="accent2" w:themeShade="BF"/>
                <w:sz w:val="24"/>
                <w:szCs w:val="24"/>
                <w:lang w:eastAsia="en-GB"/>
              </w:rPr>
              <w:t xml:space="preserve"> Primary</w:t>
            </w:r>
            <w:r w:rsidR="00F56EA1" w:rsidRPr="009B1AFB">
              <w:rPr>
                <w:rFonts w:ascii="Calibri" w:hAnsi="Calibri" w:cs="Arial"/>
                <w:color w:val="943634" w:themeColor="accent2" w:themeShade="BF"/>
                <w:sz w:val="24"/>
                <w:szCs w:val="24"/>
              </w:rPr>
              <w:t xml:space="preserve"> S</w:t>
            </w:r>
            <w:r w:rsidR="00A43BB9" w:rsidRPr="009B1AFB">
              <w:rPr>
                <w:rFonts w:ascii="Calibri" w:hAnsi="Calibri" w:cs="Arial"/>
                <w:color w:val="943634" w:themeColor="accent2" w:themeShade="BF"/>
                <w:sz w:val="24"/>
                <w:szCs w:val="24"/>
              </w:rPr>
              <w:t xml:space="preserve">chool is a </w:t>
            </w:r>
            <w:r w:rsidR="009B1AFB" w:rsidRPr="009B1AFB">
              <w:rPr>
                <w:rFonts w:ascii="Calibri" w:hAnsi="Calibri" w:cs="Arial"/>
                <w:color w:val="943634" w:themeColor="accent2" w:themeShade="BF"/>
                <w:sz w:val="24"/>
                <w:szCs w:val="24"/>
              </w:rPr>
              <w:t xml:space="preserve">very </w:t>
            </w:r>
            <w:r w:rsidR="00A43BB9" w:rsidRPr="009B1AFB">
              <w:rPr>
                <w:rFonts w:ascii="Calibri" w:hAnsi="Calibri" w:cs="Arial"/>
                <w:color w:val="943634" w:themeColor="accent2" w:themeShade="BF"/>
                <w:sz w:val="24"/>
                <w:szCs w:val="24"/>
              </w:rPr>
              <w:t xml:space="preserve">small, </w:t>
            </w:r>
            <w:r w:rsidR="009B1AFB" w:rsidRPr="009B1AFB">
              <w:rPr>
                <w:rFonts w:ascii="Calibri" w:hAnsi="Calibri" w:cs="Arial"/>
                <w:color w:val="943634" w:themeColor="accent2" w:themeShade="BF"/>
                <w:sz w:val="24"/>
                <w:szCs w:val="24"/>
              </w:rPr>
              <w:t xml:space="preserve">rural </w:t>
            </w:r>
            <w:r w:rsidR="00A43BB9" w:rsidRPr="009B1AFB">
              <w:rPr>
                <w:rFonts w:ascii="Calibri" w:hAnsi="Calibri" w:cs="Arial"/>
                <w:color w:val="943634" w:themeColor="accent2" w:themeShade="BF"/>
                <w:sz w:val="24"/>
                <w:szCs w:val="24"/>
              </w:rPr>
              <w:t>primary</w:t>
            </w:r>
            <w:r w:rsidR="002C2414" w:rsidRPr="009B1AFB">
              <w:rPr>
                <w:rFonts w:ascii="Calibri" w:hAnsi="Calibri" w:cs="Arial"/>
                <w:color w:val="943634" w:themeColor="accent2" w:themeShade="BF"/>
                <w:sz w:val="24"/>
                <w:szCs w:val="24"/>
              </w:rPr>
              <w:t xml:space="preserve"> school. We ai</w:t>
            </w:r>
            <w:r w:rsidR="00032A11" w:rsidRPr="009B1AFB">
              <w:rPr>
                <w:rFonts w:ascii="Calibri" w:hAnsi="Calibri" w:cs="Arial"/>
                <w:color w:val="943634" w:themeColor="accent2" w:themeShade="BF"/>
                <w:sz w:val="24"/>
                <w:szCs w:val="24"/>
              </w:rPr>
              <w:t>m to be an inclusive school, providing</w:t>
            </w:r>
            <w:r w:rsidR="002C2414" w:rsidRPr="009B1AFB">
              <w:rPr>
                <w:rFonts w:ascii="Calibri" w:hAnsi="Calibri" w:cs="Arial"/>
                <w:color w:val="943634" w:themeColor="accent2" w:themeShade="BF"/>
                <w:sz w:val="24"/>
                <w:szCs w:val="24"/>
              </w:rPr>
              <w:t xml:space="preserve"> </w:t>
            </w:r>
            <w:r w:rsidR="00032A11" w:rsidRPr="009B1AFB">
              <w:rPr>
                <w:rFonts w:ascii="Calibri" w:hAnsi="Calibri" w:cs="Arial"/>
                <w:color w:val="943634" w:themeColor="accent2" w:themeShade="BF"/>
                <w:sz w:val="24"/>
                <w:szCs w:val="24"/>
              </w:rPr>
              <w:t xml:space="preserve">appropriately </w:t>
            </w:r>
            <w:r w:rsidR="002C2414" w:rsidRPr="009B1AFB">
              <w:rPr>
                <w:rFonts w:ascii="Calibri" w:hAnsi="Calibri" w:cs="Arial"/>
                <w:color w:val="943634" w:themeColor="accent2" w:themeShade="BF"/>
                <w:sz w:val="24"/>
                <w:szCs w:val="24"/>
              </w:rPr>
              <w:t>for children with special educational needs (SEN</w:t>
            </w:r>
            <w:r w:rsidR="00603E1F" w:rsidRPr="009B1AFB">
              <w:rPr>
                <w:rFonts w:ascii="Calibri" w:hAnsi="Calibri" w:cs="Arial"/>
                <w:color w:val="943634" w:themeColor="accent2" w:themeShade="BF"/>
                <w:sz w:val="24"/>
                <w:szCs w:val="24"/>
              </w:rPr>
              <w:t>D</w:t>
            </w:r>
            <w:r w:rsidR="002C2414" w:rsidRPr="009B1AFB">
              <w:rPr>
                <w:rFonts w:ascii="Calibri" w:hAnsi="Calibri" w:cs="Arial"/>
                <w:color w:val="943634" w:themeColor="accent2" w:themeShade="BF"/>
                <w:sz w:val="24"/>
                <w:szCs w:val="24"/>
              </w:rPr>
              <w:t>) and disabilitie</w:t>
            </w:r>
            <w:r w:rsidR="00032A11" w:rsidRPr="009B1AFB">
              <w:rPr>
                <w:rFonts w:ascii="Calibri" w:hAnsi="Calibri" w:cs="Arial"/>
                <w:color w:val="943634" w:themeColor="accent2" w:themeShade="BF"/>
                <w:sz w:val="24"/>
                <w:szCs w:val="24"/>
              </w:rPr>
              <w:t>s within our mainstream setting, to ensure that they attain their full potential.</w:t>
            </w:r>
          </w:p>
          <w:p w:rsidR="00C013C8" w:rsidRPr="009B1AFB" w:rsidRDefault="00C013C8" w:rsidP="00246B47">
            <w:pPr>
              <w:autoSpaceDE w:val="0"/>
              <w:autoSpaceDN w:val="0"/>
              <w:adjustRightInd w:val="0"/>
              <w:ind w:left="1305"/>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The needs of our children can best be described as falling into one or more of the following areas:</w:t>
            </w:r>
          </w:p>
          <w:p w:rsidR="00DD1D1B" w:rsidRPr="009B1AFB" w:rsidRDefault="00DD1D1B" w:rsidP="00246B47">
            <w:pPr>
              <w:autoSpaceDE w:val="0"/>
              <w:autoSpaceDN w:val="0"/>
              <w:adjustRightInd w:val="0"/>
              <w:rPr>
                <w:rFonts w:ascii="Calibri" w:hAnsi="Calibri" w:cs="Arial"/>
                <w:color w:val="943634" w:themeColor="accent2" w:themeShade="BF"/>
                <w:sz w:val="24"/>
                <w:szCs w:val="24"/>
              </w:rPr>
            </w:pPr>
          </w:p>
          <w:p w:rsidR="00C013C8" w:rsidRPr="009B1AFB" w:rsidRDefault="00C013C8" w:rsidP="00246B47">
            <w:pPr>
              <w:pStyle w:val="Default"/>
              <w:numPr>
                <w:ilvl w:val="0"/>
                <w:numId w:val="4"/>
              </w:numPr>
              <w:spacing w:line="276" w:lineRule="auto"/>
              <w:ind w:left="1503"/>
              <w:rPr>
                <w:rFonts w:ascii="Calibri" w:hAnsi="Calibri" w:cs="Calibri"/>
                <w:color w:val="943634" w:themeColor="accent2" w:themeShade="BF"/>
              </w:rPr>
            </w:pPr>
            <w:r w:rsidRPr="009B1AFB">
              <w:rPr>
                <w:rFonts w:ascii="Calibri" w:hAnsi="Calibri" w:cs="Calibri"/>
                <w:color w:val="943634" w:themeColor="accent2" w:themeShade="BF"/>
              </w:rPr>
              <w:t>Communication and interaction</w:t>
            </w:r>
          </w:p>
          <w:p w:rsidR="00C013C8" w:rsidRPr="009B1AFB" w:rsidRDefault="00C013C8" w:rsidP="00246B47">
            <w:pPr>
              <w:pStyle w:val="Default"/>
              <w:numPr>
                <w:ilvl w:val="0"/>
                <w:numId w:val="4"/>
              </w:numPr>
              <w:spacing w:line="276" w:lineRule="auto"/>
              <w:ind w:left="1503"/>
              <w:rPr>
                <w:rFonts w:ascii="Calibri" w:hAnsi="Calibri" w:cs="Calibri"/>
                <w:color w:val="943634" w:themeColor="accent2" w:themeShade="BF"/>
              </w:rPr>
            </w:pPr>
            <w:r w:rsidRPr="009B1AFB">
              <w:rPr>
                <w:rFonts w:ascii="Calibri" w:hAnsi="Calibri" w:cs="Calibri"/>
                <w:color w:val="943634" w:themeColor="accent2" w:themeShade="BF"/>
              </w:rPr>
              <w:t>Cognition and learning</w:t>
            </w:r>
          </w:p>
          <w:p w:rsidR="00C013C8" w:rsidRPr="009B1AFB" w:rsidRDefault="004C2978" w:rsidP="00246B47">
            <w:pPr>
              <w:pStyle w:val="Default"/>
              <w:numPr>
                <w:ilvl w:val="0"/>
                <w:numId w:val="4"/>
              </w:numPr>
              <w:spacing w:line="276" w:lineRule="auto"/>
              <w:ind w:left="1503"/>
              <w:rPr>
                <w:rFonts w:ascii="Calibri" w:hAnsi="Calibri" w:cs="Calibri"/>
                <w:color w:val="943634" w:themeColor="accent2" w:themeShade="BF"/>
              </w:rPr>
            </w:pPr>
            <w:r w:rsidRPr="009B1AFB">
              <w:rPr>
                <w:rFonts w:ascii="Calibri" w:hAnsi="Calibri" w:cs="Calibri"/>
                <w:color w:val="943634" w:themeColor="accent2" w:themeShade="BF"/>
              </w:rPr>
              <w:t xml:space="preserve">Social, emotional </w:t>
            </w:r>
            <w:r w:rsidR="00C013C8" w:rsidRPr="009B1AFB">
              <w:rPr>
                <w:rFonts w:ascii="Calibri" w:hAnsi="Calibri" w:cs="Calibri"/>
                <w:color w:val="943634" w:themeColor="accent2" w:themeShade="BF"/>
              </w:rPr>
              <w:t>and mental health difficulties</w:t>
            </w:r>
          </w:p>
          <w:p w:rsidR="00C013C8" w:rsidRPr="009B1AFB" w:rsidRDefault="00C013C8" w:rsidP="00246B47">
            <w:pPr>
              <w:pStyle w:val="Default"/>
              <w:numPr>
                <w:ilvl w:val="0"/>
                <w:numId w:val="4"/>
              </w:numPr>
              <w:spacing w:line="276" w:lineRule="auto"/>
              <w:ind w:left="1503"/>
              <w:rPr>
                <w:rFonts w:ascii="Calibri" w:hAnsi="Calibri" w:cs="Calibri"/>
                <w:color w:val="943634" w:themeColor="accent2" w:themeShade="BF"/>
              </w:rPr>
            </w:pPr>
            <w:r w:rsidRPr="009B1AFB">
              <w:rPr>
                <w:rFonts w:ascii="Calibri" w:hAnsi="Calibri" w:cs="Calibri"/>
                <w:color w:val="943634" w:themeColor="accent2" w:themeShade="BF"/>
              </w:rPr>
              <w:t>Sensory and/or physical needs</w:t>
            </w:r>
          </w:p>
          <w:p w:rsidR="00DD06F0" w:rsidRPr="00ED4619" w:rsidRDefault="00DD06F0" w:rsidP="00246B47">
            <w:pPr>
              <w:autoSpaceDE w:val="0"/>
              <w:autoSpaceDN w:val="0"/>
              <w:adjustRightInd w:val="0"/>
              <w:rPr>
                <w:rFonts w:ascii="Calibri" w:hAnsi="Calibri"/>
                <w:sz w:val="24"/>
                <w:szCs w:val="24"/>
              </w:rPr>
            </w:pPr>
          </w:p>
        </w:tc>
      </w:tr>
    </w:tbl>
    <w:p w:rsidR="009236D2" w:rsidRDefault="009236D2" w:rsidP="00246B47">
      <w:pPr>
        <w:autoSpaceDE w:val="0"/>
        <w:autoSpaceDN w:val="0"/>
        <w:adjustRightInd w:val="0"/>
        <w:spacing w:after="0"/>
        <w:rPr>
          <w:rFonts w:ascii="Calibri" w:hAnsi="Calibri" w:cs="Arial"/>
          <w:color w:val="8DB3E2" w:themeColor="text2" w:themeTint="66"/>
          <w:sz w:val="24"/>
          <w:szCs w:val="24"/>
        </w:rPr>
      </w:pPr>
      <w:r w:rsidRPr="009236D2">
        <w:rPr>
          <w:rFonts w:ascii="Calibri" w:hAnsi="Calibri"/>
          <w:b/>
          <w:sz w:val="24"/>
          <w:szCs w:val="24"/>
        </w:rPr>
        <w:t>How does the school identify pupils needing additional support?</w:t>
      </w:r>
      <w:r w:rsidRPr="009236D2">
        <w:rPr>
          <w:rFonts w:ascii="Calibri" w:hAnsi="Calibri" w:cs="Arial"/>
          <w:color w:val="8DB3E2" w:themeColor="text2" w:themeTint="66"/>
          <w:sz w:val="24"/>
          <w:szCs w:val="24"/>
        </w:rPr>
        <w:t xml:space="preserve"> </w:t>
      </w:r>
    </w:p>
    <w:p w:rsidR="009236D2" w:rsidRPr="009B1AFB" w:rsidRDefault="009B1AFB"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noProof/>
          <w:color w:val="943634" w:themeColor="accent2" w:themeShade="BF"/>
          <w:sz w:val="24"/>
          <w:szCs w:val="24"/>
          <w:lang w:eastAsia="en-GB"/>
        </w:rPr>
        <w:t>East Anstey Primary</w:t>
      </w:r>
      <w:r w:rsidRPr="009B1AFB">
        <w:rPr>
          <w:rFonts w:ascii="Calibri" w:hAnsi="Calibri" w:cs="Arial"/>
          <w:color w:val="943634" w:themeColor="accent2" w:themeShade="BF"/>
          <w:sz w:val="24"/>
          <w:szCs w:val="24"/>
        </w:rPr>
        <w:t xml:space="preserve"> </w:t>
      </w:r>
      <w:r w:rsidR="009236D2" w:rsidRPr="009B1AFB">
        <w:rPr>
          <w:rFonts w:ascii="Calibri" w:hAnsi="Calibri" w:cs="Arial"/>
          <w:color w:val="943634" w:themeColor="accent2" w:themeShade="BF"/>
          <w:sz w:val="24"/>
          <w:szCs w:val="24"/>
        </w:rPr>
        <w:t>School has a graduated response to SEN</w:t>
      </w:r>
      <w:r w:rsidR="00603E1F" w:rsidRPr="009B1AFB">
        <w:rPr>
          <w:rFonts w:ascii="Calibri" w:hAnsi="Calibri" w:cs="Arial"/>
          <w:color w:val="943634" w:themeColor="accent2" w:themeShade="BF"/>
          <w:sz w:val="24"/>
          <w:szCs w:val="24"/>
        </w:rPr>
        <w:t>D</w:t>
      </w:r>
      <w:r w:rsidR="009236D2" w:rsidRPr="009B1AFB">
        <w:rPr>
          <w:rFonts w:ascii="Calibri" w:hAnsi="Calibri" w:cs="Arial"/>
          <w:color w:val="943634" w:themeColor="accent2" w:themeShade="BF"/>
          <w:sz w:val="24"/>
          <w:szCs w:val="24"/>
        </w:rPr>
        <w:t>, aiming to identify needs early and put into place support that ensures the child makes the best possible progress. We do this through monitoring the progress of all children regularly and identifying those that have a significantly greater difficulty in learning than the majority of children the same age.</w:t>
      </w:r>
    </w:p>
    <w:p w:rsidR="009236D2" w:rsidRPr="009B1AFB" w:rsidRDefault="009236D2"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We use standard assessments, teacher assessments and observations to identify children’s current levels of attainment and skills and when necessary extra support is planned. Where pupils continue to make inadequate progress, despite high quality teaching targeted at their needs, the SEN</w:t>
      </w:r>
      <w:r w:rsidR="00603E1F" w:rsidRPr="009B1AFB">
        <w:rPr>
          <w:rFonts w:ascii="Calibri" w:hAnsi="Calibri" w:cs="Arial"/>
          <w:bCs/>
          <w:iCs/>
          <w:color w:val="943634" w:themeColor="accent2" w:themeShade="BF"/>
          <w:sz w:val="24"/>
          <w:szCs w:val="24"/>
        </w:rPr>
        <w:t>D</w:t>
      </w:r>
      <w:r w:rsidRPr="009B1AFB">
        <w:rPr>
          <w:rFonts w:ascii="Calibri" w:hAnsi="Calibri" w:cs="Arial"/>
          <w:bCs/>
          <w:iCs/>
          <w:color w:val="943634" w:themeColor="accent2" w:themeShade="BF"/>
          <w:sz w:val="24"/>
          <w:szCs w:val="24"/>
        </w:rPr>
        <w:t>CO will work with the teacher and parents to determine whether the child has a significant learning difficulty. This may also involve external agencies who will complete more specialised assessments.</w:t>
      </w:r>
    </w:p>
    <w:p w:rsidR="00246B47" w:rsidRPr="009B1AFB" w:rsidRDefault="00246B47" w:rsidP="00246B47">
      <w:pPr>
        <w:autoSpaceDE w:val="0"/>
        <w:autoSpaceDN w:val="0"/>
        <w:adjustRightInd w:val="0"/>
        <w:spacing w:after="0"/>
        <w:rPr>
          <w:rFonts w:ascii="Calibri" w:hAnsi="Calibri" w:cs="Arial"/>
          <w:bCs/>
          <w:iCs/>
          <w:color w:val="943634" w:themeColor="accent2" w:themeShade="BF"/>
          <w:sz w:val="16"/>
          <w:szCs w:val="16"/>
        </w:rPr>
      </w:pPr>
    </w:p>
    <w:p w:rsidR="00246B47" w:rsidRPr="009B1AFB" w:rsidRDefault="00246B47" w:rsidP="00246B47">
      <w:pPr>
        <w:autoSpaceDE w:val="0"/>
        <w:autoSpaceDN w:val="0"/>
        <w:adjustRightInd w:val="0"/>
        <w:spacing w:after="0"/>
        <w:ind w:left="1701"/>
        <w:rPr>
          <w:rFonts w:ascii="Calibri" w:hAnsi="Calibri" w:cs="Arial"/>
          <w:bCs/>
          <w:iCs/>
          <w:color w:val="943634" w:themeColor="accent2" w:themeShade="BF"/>
          <w:sz w:val="24"/>
          <w:szCs w:val="24"/>
        </w:rPr>
      </w:pPr>
      <w:r w:rsidRPr="009B1AFB">
        <w:rPr>
          <w:rFonts w:ascii="Calibri" w:hAnsi="Calibri" w:cs="Arial"/>
          <w:bCs/>
          <w:iCs/>
          <w:noProof/>
          <w:color w:val="943634" w:themeColor="accent2" w:themeShade="BF"/>
          <w:sz w:val="24"/>
          <w:szCs w:val="24"/>
          <w:lang w:eastAsia="en-GB"/>
        </w:rPr>
        <mc:AlternateContent>
          <mc:Choice Requires="wps">
            <w:drawing>
              <wp:anchor distT="0" distB="0" distL="114300" distR="114300" simplePos="0" relativeHeight="251663360" behindDoc="0" locked="0" layoutInCell="1" allowOverlap="1" wp14:anchorId="493DE98F" wp14:editId="6735E3A5">
                <wp:simplePos x="0" y="0"/>
                <wp:positionH relativeFrom="column">
                  <wp:posOffset>77470</wp:posOffset>
                </wp:positionH>
                <wp:positionV relativeFrom="paragraph">
                  <wp:posOffset>85311</wp:posOffset>
                </wp:positionV>
                <wp:extent cx="954157" cy="930302"/>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954157" cy="930302"/>
                        </a:xfrm>
                        <a:prstGeom prst="rect">
                          <a:avLst/>
                        </a:prstGeom>
                        <a:noFill/>
                        <a:ln w="6350">
                          <a:noFill/>
                        </a:ln>
                      </wps:spPr>
                      <wps:txbx>
                        <w:txbxContent>
                          <w:p w:rsidR="00246B47" w:rsidRDefault="00246B47">
                            <w:r w:rsidRPr="007C6C5A">
                              <w:rPr>
                                <w:rFonts w:ascii="Calibri" w:hAnsi="Calibri" w:cs="Arial"/>
                                <w:bCs/>
                                <w:iCs/>
                                <w:noProof/>
                                <w:color w:val="548DD4" w:themeColor="text2" w:themeTint="99"/>
                                <w:sz w:val="24"/>
                                <w:szCs w:val="24"/>
                                <w:lang w:eastAsia="en-GB"/>
                              </w:rPr>
                              <w:drawing>
                                <wp:inline distT="0" distB="0" distL="0" distR="0" wp14:anchorId="3171C464" wp14:editId="7487F5B5">
                                  <wp:extent cx="774612" cy="795130"/>
                                  <wp:effectExtent l="0" t="0" r="6985" b="5080"/>
                                  <wp:docPr id="1" name="Picture 1" descr="C:\Users\CPartridge\AppData\Local\Microsoft\Windows\Temporary Internet Files\Content.IE5\HZ2P4YF1\homework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rtridge\AppData\Local\Microsoft\Windows\Temporary Internet Files\Content.IE5\HZ2P4YF1\homeworkclipart[1].jp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0879" cy="8015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DE98F" id="Text Box 27" o:spid="_x0000_s1027" type="#_x0000_t202" style="position:absolute;left:0;text-align:left;margin-left:6.1pt;margin-top:6.7pt;width:75.15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a1MAIAAFkEAAAOAAAAZHJzL2Uyb0RvYy54bWysVE1v2zAMvQ/YfxB0X+x8tY0Rp8haZBhQ&#10;tAWSoWdFlmIDkqhJSuzs14+SkzTodhp2USiSJvXeIzO/77QiB+F8A6akw0FOiTAcqsbsSvpjs/py&#10;R4kPzFRMgRElPQpP7xefP81bW4gR1KAq4QgWMb5obUnrEGyRZZ7XQjM/ACsMBiU4zQJe3S6rHGux&#10;ulbZKM9vshZcZR1w4T16H/sgXaT6UgoeXqT0IhBVUnxbSKdL5zae2WLOip1jtm746RnsH16hWWOw&#10;6aXUIwuM7F3zRyndcAceZBhw0BlI2XCRMCCaYf4BzbpmViQsSI63F5r8/yvLnw+vjjRVSUe3lBim&#10;UaON6AL5Ch1BF/LTWl9g2tpiYujQjzqf/R6dEXYnnY6/CIhgHJk+XtiN1Tg6Z9PJcIpNOIZm43yc&#10;j2KV7P1j63z4JkCTaJTUoXiJU3Z48qFPPafEXgZWjVJJQGVIW9Kb8TRPH1wiWFwZ7BEh9E+NVui2&#10;XYJ8gbGF6ojoHPTz4S1fNfiGJ+bDK3M4EAgIhzy84CEVYC84WZTU4H79zR/zUSeMUtLigJXU/9wz&#10;JyhR3w0qOBtOJnEi02UyvR3hxV1HttcRs9cPgDM8xHWyPJkxP6izKR3oN9yFZeyKIWY49i5pOJsP&#10;oR973CUulsuUhDNoWXgya8tj6chqZHjTvTFnTzIE1O8ZzqPIig9q9Lm9Hst9ANkkqSLPPasn+nF+&#10;k9inXYsLcn1PWe//CIvfAAAA//8DAFBLAwQUAAYACAAAACEAI9Ag0OAAAAAJAQAADwAAAGRycy9k&#10;b3ducmV2LnhtbEyPQU/DMAyF70j8h8hI3FhKoNNWmk5TpQkJwWFjF25p47UVjVOabCv8erwTnOyn&#10;9/T8OV9NrhcnHEPnScP9LAGBVHvbUaNh/765W4AI0ZA1vSfU8I0BVsX1VW4y68+0xdMuNoJLKGRG&#10;QxvjkEkZ6hadCTM/ILF38KMzkeXYSDuaM5e7XqokmUtnOuILrRmwbLH+3B2dhpdy82a2lXKLn758&#10;fj2sh6/9R6r17c20fgIRcYp/YbjgMzoUzFT5I9kgetZKcZLnwyOIiz9XKYiKl3S5BFnk8v8HxS8A&#10;AAD//wMAUEsBAi0AFAAGAAgAAAAhALaDOJL+AAAA4QEAABMAAAAAAAAAAAAAAAAAAAAAAFtDb250&#10;ZW50X1R5cGVzXS54bWxQSwECLQAUAAYACAAAACEAOP0h/9YAAACUAQAACwAAAAAAAAAAAAAAAAAv&#10;AQAAX3JlbHMvLnJlbHNQSwECLQAUAAYACAAAACEABicGtTACAABZBAAADgAAAAAAAAAAAAAAAAAu&#10;AgAAZHJzL2Uyb0RvYy54bWxQSwECLQAUAAYACAAAACEAI9Ag0OAAAAAJAQAADwAAAAAAAAAAAAAA&#10;AACKBAAAZHJzL2Rvd25yZXYueG1sUEsFBgAAAAAEAAQA8wAAAJcFAAAAAA==&#10;" filled="f" stroked="f" strokeweight=".5pt">
                <v:textbox>
                  <w:txbxContent>
                    <w:p w:rsidR="00246B47" w:rsidRDefault="00246B47">
                      <w:r w:rsidRPr="007C6C5A">
                        <w:rPr>
                          <w:rFonts w:ascii="Calibri" w:hAnsi="Calibri" w:cs="Arial"/>
                          <w:bCs/>
                          <w:iCs/>
                          <w:noProof/>
                          <w:color w:val="548DD4" w:themeColor="text2" w:themeTint="99"/>
                          <w:sz w:val="24"/>
                          <w:szCs w:val="24"/>
                          <w:lang w:eastAsia="en-GB"/>
                        </w:rPr>
                        <w:drawing>
                          <wp:inline distT="0" distB="0" distL="0" distR="0" wp14:anchorId="3171C464" wp14:editId="7487F5B5">
                            <wp:extent cx="774612" cy="795130"/>
                            <wp:effectExtent l="0" t="0" r="6985" b="5080"/>
                            <wp:docPr id="1" name="Picture 1" descr="C:\Users\CPartridge\AppData\Local\Microsoft\Windows\Temporary Internet Files\Content.IE5\HZ2P4YF1\homework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rtridge\AppData\Local\Microsoft\Windows\Temporary Internet Files\Content.IE5\HZ2P4YF1\homeworkclipart[1].jpg"/>
                                    <pic:cNvPicPr>
                                      <a:picLocks noChangeAspect="1" noChangeArrowheads="1"/>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0879" cy="801563"/>
                                    </a:xfrm>
                                    <a:prstGeom prst="rect">
                                      <a:avLst/>
                                    </a:prstGeom>
                                    <a:noFill/>
                                    <a:ln>
                                      <a:noFill/>
                                    </a:ln>
                                  </pic:spPr>
                                </pic:pic>
                              </a:graphicData>
                            </a:graphic>
                          </wp:inline>
                        </w:drawing>
                      </w:r>
                    </w:p>
                  </w:txbxContent>
                </v:textbox>
              </v:shape>
            </w:pict>
          </mc:Fallback>
        </mc:AlternateContent>
      </w:r>
      <w:r w:rsidR="009236D2" w:rsidRPr="009B1AFB">
        <w:rPr>
          <w:rFonts w:ascii="Calibri" w:hAnsi="Calibri" w:cs="Arial"/>
          <w:bCs/>
          <w:iCs/>
          <w:color w:val="943634" w:themeColor="accent2" w:themeShade="BF"/>
          <w:sz w:val="24"/>
          <w:szCs w:val="24"/>
        </w:rPr>
        <w:t xml:space="preserve"> Regular meetings with parents are used to listen to their concerns, draw on their knowledge and experience of their child and then draw up a plan of action to shape the support and strategies put into place.  This plan is then regularly monitored to ensure that it is working for the c</w:t>
      </w:r>
      <w:r w:rsidR="00603E1F" w:rsidRPr="009B1AFB">
        <w:rPr>
          <w:rFonts w:ascii="Calibri" w:hAnsi="Calibri" w:cs="Arial"/>
          <w:bCs/>
          <w:iCs/>
          <w:color w:val="943634" w:themeColor="accent2" w:themeShade="BF"/>
          <w:sz w:val="24"/>
          <w:szCs w:val="24"/>
        </w:rPr>
        <w:t>hild and progress is being made; any changes necessary can then be discussed and agreed with parents.</w:t>
      </w:r>
      <w:r w:rsidR="00B65712" w:rsidRPr="009B1AFB">
        <w:rPr>
          <w:rFonts w:ascii="Calibri" w:hAnsi="Calibri" w:cs="Arial"/>
          <w:bCs/>
          <w:iCs/>
          <w:color w:val="943634" w:themeColor="accent2" w:themeShade="BF"/>
          <w:sz w:val="24"/>
          <w:szCs w:val="24"/>
        </w:rPr>
        <w:t xml:space="preserve"> </w:t>
      </w:r>
    </w:p>
    <w:p w:rsidR="00B65712" w:rsidRDefault="00B65712" w:rsidP="00246B47">
      <w:pPr>
        <w:autoSpaceDE w:val="0"/>
        <w:autoSpaceDN w:val="0"/>
        <w:adjustRightInd w:val="0"/>
        <w:spacing w:after="0"/>
        <w:ind w:left="1701"/>
        <w:rPr>
          <w:rFonts w:ascii="Calibri" w:hAnsi="Calibri" w:cs="Arial"/>
          <w:bCs/>
          <w:iCs/>
          <w:color w:val="8DB3E2" w:themeColor="text2" w:themeTint="66"/>
          <w:sz w:val="24"/>
          <w:szCs w:val="24"/>
        </w:rPr>
      </w:pPr>
      <w:r w:rsidRPr="007C6C5A">
        <w:rPr>
          <w:rFonts w:ascii="Calibri" w:hAnsi="Calibri" w:cs="Arial"/>
          <w:bCs/>
          <w:iCs/>
          <w:color w:val="548DD4" w:themeColor="text2" w:themeTint="99"/>
          <w:sz w:val="24"/>
          <w:szCs w:val="24"/>
        </w:rPr>
        <w:t xml:space="preserve">                                                     </w:t>
      </w:r>
    </w:p>
    <w:p w:rsidR="009236D2" w:rsidRPr="00603E1F" w:rsidRDefault="00603E1F" w:rsidP="00246B47">
      <w:pPr>
        <w:autoSpaceDE w:val="0"/>
        <w:autoSpaceDN w:val="0"/>
        <w:adjustRightInd w:val="0"/>
        <w:spacing w:after="0"/>
        <w:rPr>
          <w:rFonts w:ascii="Calibri" w:hAnsi="Calibri" w:cs="Arial"/>
          <w:b/>
          <w:bCs/>
          <w:iCs/>
          <w:color w:val="8DB3E2" w:themeColor="text2" w:themeTint="66"/>
          <w:sz w:val="24"/>
          <w:szCs w:val="24"/>
        </w:rPr>
      </w:pPr>
      <w:r w:rsidRPr="00603E1F">
        <w:rPr>
          <w:rFonts w:ascii="Calibri" w:hAnsi="Calibri"/>
          <w:b/>
          <w:sz w:val="24"/>
          <w:szCs w:val="24"/>
        </w:rPr>
        <w:t>How does the school evaluate the effectiveness of its provision for pupils with SEN</w:t>
      </w:r>
      <w:r>
        <w:rPr>
          <w:rFonts w:ascii="Calibri" w:hAnsi="Calibri"/>
          <w:b/>
          <w:sz w:val="24"/>
          <w:szCs w:val="24"/>
        </w:rPr>
        <w:t>D</w:t>
      </w:r>
      <w:r w:rsidRPr="00603E1F">
        <w:rPr>
          <w:rFonts w:ascii="Calibri" w:hAnsi="Calibri" w:cs="Arial"/>
          <w:b/>
          <w:bCs/>
          <w:iCs/>
          <w:sz w:val="24"/>
          <w:szCs w:val="24"/>
        </w:rPr>
        <w:t>?</w:t>
      </w:r>
      <w:r w:rsidR="00B65712" w:rsidRPr="00603E1F">
        <w:rPr>
          <w:rFonts w:ascii="Calibri" w:hAnsi="Calibri" w:cs="Arial"/>
          <w:b/>
          <w:bCs/>
          <w:iCs/>
          <w:sz w:val="24"/>
          <w:szCs w:val="24"/>
        </w:rPr>
        <w:t xml:space="preserve">       </w:t>
      </w:r>
      <w:r w:rsidR="00B65712" w:rsidRPr="00603E1F">
        <w:rPr>
          <w:rFonts w:ascii="Calibri" w:hAnsi="Calibri" w:cs="Arial"/>
          <w:b/>
          <w:bCs/>
          <w:iCs/>
          <w:color w:val="8DB3E2" w:themeColor="text2" w:themeTint="66"/>
          <w:sz w:val="24"/>
          <w:szCs w:val="24"/>
        </w:rPr>
        <w:t xml:space="preserve">                                                                                                                               </w:t>
      </w:r>
      <w:r w:rsidR="009236D2" w:rsidRPr="00603E1F">
        <w:rPr>
          <w:rFonts w:ascii="Calibri" w:hAnsi="Calibri" w:cs="Arial"/>
          <w:b/>
          <w:bCs/>
          <w:iCs/>
          <w:color w:val="8DB3E2" w:themeColor="text2" w:themeTint="66"/>
          <w:sz w:val="24"/>
          <w:szCs w:val="24"/>
        </w:rPr>
        <w:t xml:space="preserve"> </w:t>
      </w:r>
    </w:p>
    <w:p w:rsidR="00603E1F" w:rsidRPr="009B1AFB" w:rsidRDefault="00603E1F"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 xml:space="preserve">The Senior Leadership Team (SLT), along with the SENDCO, closely monitor the progress of children with SEND through either the Individual Education programme (IEP) system, or </w:t>
      </w:r>
      <w:r w:rsidR="00D21168" w:rsidRPr="009B1AFB">
        <w:rPr>
          <w:rFonts w:ascii="Calibri" w:hAnsi="Calibri" w:cs="Arial"/>
          <w:color w:val="943634" w:themeColor="accent2" w:themeShade="BF"/>
          <w:sz w:val="24"/>
          <w:szCs w:val="24"/>
        </w:rPr>
        <w:t xml:space="preserve">a My Plan </w:t>
      </w:r>
      <w:r w:rsidRPr="009B1AFB">
        <w:rPr>
          <w:rFonts w:ascii="Calibri" w:hAnsi="Calibri" w:cs="Arial"/>
          <w:color w:val="943634" w:themeColor="accent2" w:themeShade="BF"/>
          <w:sz w:val="24"/>
          <w:szCs w:val="24"/>
        </w:rPr>
        <w:t>which is used for those children requiring support from external agencies. These are written and reviewed regularly to ensure that children are making progress with the appropriate support needed.</w:t>
      </w:r>
    </w:p>
    <w:p w:rsidR="00603E1F" w:rsidRPr="009B1AFB" w:rsidRDefault="00603E1F"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 xml:space="preserve">Throughout the term progress is monitored to </w:t>
      </w:r>
      <w:r w:rsidR="00477469" w:rsidRPr="009B1AFB">
        <w:rPr>
          <w:rFonts w:ascii="Calibri" w:hAnsi="Calibri" w:cs="Arial"/>
          <w:color w:val="943634" w:themeColor="accent2" w:themeShade="BF"/>
          <w:sz w:val="24"/>
          <w:szCs w:val="24"/>
        </w:rPr>
        <w:t>see how effective support is in enabling children to make good progress. The SENDCO feeds back regularly to the governors through the SEND link governor.</w:t>
      </w:r>
    </w:p>
    <w:p w:rsidR="00D21168" w:rsidRPr="00603E1F" w:rsidRDefault="00D21168" w:rsidP="00246B47">
      <w:pPr>
        <w:autoSpaceDE w:val="0"/>
        <w:autoSpaceDN w:val="0"/>
        <w:adjustRightInd w:val="0"/>
        <w:spacing w:after="0"/>
        <w:rPr>
          <w:rFonts w:ascii="Calibri" w:hAnsi="Calibri" w:cs="Arial"/>
          <w:color w:val="548DD4" w:themeColor="text2" w:themeTint="99"/>
          <w:sz w:val="24"/>
          <w:szCs w:val="24"/>
        </w:rPr>
      </w:pPr>
    </w:p>
    <w:p w:rsidR="00DD06F0" w:rsidRPr="00477469" w:rsidRDefault="00246B47" w:rsidP="00246B47">
      <w:pPr>
        <w:spacing w:after="0"/>
        <w:rPr>
          <w:rFonts w:ascii="Calibri" w:hAnsi="Calibri"/>
          <w:b/>
          <w:sz w:val="24"/>
          <w:szCs w:val="24"/>
        </w:rPr>
      </w:pPr>
      <w:r>
        <w:rPr>
          <w:rFonts w:ascii="Calibri" w:hAnsi="Calibri" w:cs="Arial"/>
          <w:bCs/>
          <w:iCs/>
          <w:noProof/>
          <w:color w:val="1F497D" w:themeColor="text2"/>
          <w:sz w:val="24"/>
          <w:szCs w:val="24"/>
          <w:lang w:eastAsia="en-GB"/>
        </w:rPr>
        <mc:AlternateContent>
          <mc:Choice Requires="wps">
            <w:drawing>
              <wp:anchor distT="0" distB="0" distL="114300" distR="114300" simplePos="0" relativeHeight="251655168" behindDoc="0" locked="0" layoutInCell="1" allowOverlap="1" wp14:anchorId="200C56B9" wp14:editId="1467CA15">
                <wp:simplePos x="0" y="0"/>
                <wp:positionH relativeFrom="column">
                  <wp:posOffset>4717939</wp:posOffset>
                </wp:positionH>
                <wp:positionV relativeFrom="paragraph">
                  <wp:posOffset>12148</wp:posOffset>
                </wp:positionV>
                <wp:extent cx="1371600" cy="8191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C5A" w:rsidRPr="004E34A5" w:rsidRDefault="007C6C5A">
                            <w:r w:rsidRPr="004E34A5">
                              <w:rPr>
                                <w:rFonts w:ascii="Calibri" w:hAnsi="Calibri" w:cs="Arial"/>
                                <w:bCs/>
                                <w:iCs/>
                                <w:noProof/>
                                <w:color w:val="1F497D" w:themeColor="text2"/>
                                <w:sz w:val="24"/>
                                <w:szCs w:val="24"/>
                                <w:lang w:eastAsia="en-GB"/>
                              </w:rPr>
                              <w:drawing>
                                <wp:inline distT="0" distB="0" distL="0" distR="0" wp14:anchorId="22461A61" wp14:editId="766EC544">
                                  <wp:extent cx="1162050" cy="767135"/>
                                  <wp:effectExtent l="0" t="0" r="0" b="0"/>
                                  <wp:docPr id="6" name="Picture 6" descr="C:\Users\CPartridge\AppData\Local\Microsoft\Windows\Temporary Internet Files\Content.IE5\CBY9O0SY\إدارة-الخلافات-مع-آباء-و-أولياء-الطلا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Partridge\AppData\Local\Microsoft\Windows\Temporary Internet Files\Content.IE5\CBY9O0SY\إدارة-الخلافات-مع-آباء-و-أولياء-الطلاب[1].jp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2050" cy="767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56B9" id="Text Box 7" o:spid="_x0000_s1028" type="#_x0000_t202" style="position:absolute;margin-left:371.5pt;margin-top:.95pt;width:108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tgAIAAGkFAAAOAAAAZHJzL2Uyb0RvYy54bWysVE1v2zAMvQ/YfxB0XxynadMGdYosRYcB&#10;RVusHXpWZCkxJomapMTOfn0p2U6ybJcOu9gS+UiRjx/XN41WZCucr8AUNB8MKRGGQ1mZVUG/v9x9&#10;uqTEB2ZKpsCIgu6Epzezjx+uazsVI1iDKoUj6MT4aW0Lug7BTrPM87XQzA/ACoNKCU6zgFe3ykrH&#10;avSuVTYaDi+yGlxpHXDhPUpvWyWdJf9SCh4epfQiEFVQjC2kr0vfZfxms2s2XTlm1xXvwmD/EIVm&#10;lcFH965uWWBk46o/XOmKO/Agw4CDzkDKiouUA2aTD0+yeV4zK1IuSI63e5r8/3PLH7ZPjlRlQSeU&#10;GKaxRC+iCeQzNGQS2amtnyLo2SIsNCjGKvdyj8KYdCOdjn9Mh6Aeed7tuY3OeDQ6m+QXQ1Rx1F3m&#10;V/l5Ij87WFvnwxcBmsRDQR3WLlHKtvc+YCQI7SHxMQN3lVKpfsqQuqAXZ+jyNw1aKBMlInVC5yZm&#10;1EaeTmGnRMQo801IZCIlEAWpB8VCObJl2D2Mc2FCyj35RXRESQziPYYd/hDVe4zbPPqXwYS9sa4M&#10;uJT9Sdjljz5k2eKRyKO84zE0yya1wKgv7BLKHdbbQTsv3vK7Cotyz3x4Yg4HBOuIQx8e8SMVIPnQ&#10;nShZg/v1N3nEY9+ilpIaB66g/ueGOUGJ+mqwo6/y8ThOaLqMzycjvLhjzfJYYzZ6AViVHNeL5ekY&#10;8UH1R+lAv+JumMdXUcUMx7cLGvrjIrRrAHcLF/N5AuFMWhbuzbPl0XUsUmy5l+aVOdv1ZcCOfoB+&#10;NNn0pD1bbLQ0MN8EkFXq3chzy2rHP85zaulu98SFcXxPqMOGnL0BAAD//wMAUEsDBBQABgAIAAAA&#10;IQBOS3qF3wAAAAkBAAAPAAAAZHJzL2Rvd25yZXYueG1sTI/BTsMwEETvSPyDtUjcqENLoQlxqipS&#10;hVTBoaUXbpvYTSLsdYjdNvTrWU5wfJrV7Jt8OTorTmYInScF95MEhKHa644aBfv39d0CRIhIGq0n&#10;o+DbBFgW11c5ZtqfaWtOu9gILqGQoYI2xj6TMtStcRgmvjfE2cEPDiPj0Eg94JnLnZXTJHmUDjvi&#10;Dy32pmxN/bk7OgWbcv2G22rqFhdbvrweVv3X/mOu1O3NuHoGEc0Y/47hV5/VoWCnyh9JB2EVPD3M&#10;eEvkIAXBeTpPmSvmWZKCLHL5f0HxAwAA//8DAFBLAQItABQABgAIAAAAIQC2gziS/gAAAOEBAAAT&#10;AAAAAAAAAAAAAAAAAAAAAABbQ29udGVudF9UeXBlc10ueG1sUEsBAi0AFAAGAAgAAAAhADj9If/W&#10;AAAAlAEAAAsAAAAAAAAAAAAAAAAALwEAAF9yZWxzLy5yZWxzUEsBAi0AFAAGAAgAAAAhADYRn62A&#10;AgAAaQUAAA4AAAAAAAAAAAAAAAAALgIAAGRycy9lMm9Eb2MueG1sUEsBAi0AFAAGAAgAAAAhAE5L&#10;eoXfAAAACQEAAA8AAAAAAAAAAAAAAAAA2gQAAGRycy9kb3ducmV2LnhtbFBLBQYAAAAABAAEAPMA&#10;AADmBQAAAAA=&#10;" filled="f" stroked="f" strokeweight=".5pt">
                <v:textbox>
                  <w:txbxContent>
                    <w:p w:rsidR="007C6C5A" w:rsidRPr="004E34A5" w:rsidRDefault="007C6C5A">
                      <w:r w:rsidRPr="004E34A5">
                        <w:rPr>
                          <w:rFonts w:ascii="Calibri" w:hAnsi="Calibri" w:cs="Arial"/>
                          <w:bCs/>
                          <w:iCs/>
                          <w:noProof/>
                          <w:color w:val="1F497D" w:themeColor="text2"/>
                          <w:sz w:val="24"/>
                          <w:szCs w:val="24"/>
                          <w:lang w:eastAsia="en-GB"/>
                        </w:rPr>
                        <w:drawing>
                          <wp:inline distT="0" distB="0" distL="0" distR="0" wp14:anchorId="22461A61" wp14:editId="766EC544">
                            <wp:extent cx="1162050" cy="767135"/>
                            <wp:effectExtent l="0" t="0" r="0" b="0"/>
                            <wp:docPr id="6" name="Picture 6" descr="C:\Users\CPartridge\AppData\Local\Microsoft\Windows\Temporary Internet Files\Content.IE5\CBY9O0SY\إدارة-الخلافات-مع-آباء-و-أولياء-الطلا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Partridge\AppData\Local\Microsoft\Windows\Temporary Internet Files\Content.IE5\CBY9O0SY\إدارة-الخلافات-مع-آباء-و-أولياء-الطلاب[1].jpg"/>
                                    <pic:cNvPicPr>
                                      <a:picLocks noChangeAspect="1" noChangeArrowheads="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2050" cy="767135"/>
                                    </a:xfrm>
                                    <a:prstGeom prst="rect">
                                      <a:avLst/>
                                    </a:prstGeom>
                                    <a:noFill/>
                                    <a:ln>
                                      <a:noFill/>
                                    </a:ln>
                                  </pic:spPr>
                                </pic:pic>
                              </a:graphicData>
                            </a:graphic>
                          </wp:inline>
                        </w:drawing>
                      </w:r>
                    </w:p>
                  </w:txbxContent>
                </v:textbox>
                <w10:wrap type="square"/>
              </v:shape>
            </w:pict>
          </mc:Fallback>
        </mc:AlternateContent>
      </w:r>
      <w:r w:rsidR="00477469" w:rsidRPr="00477469">
        <w:rPr>
          <w:rFonts w:ascii="Calibri" w:hAnsi="Calibri"/>
          <w:b/>
          <w:sz w:val="24"/>
          <w:szCs w:val="24"/>
        </w:rPr>
        <w:t>What are the school’s arrangements for assessing and reviewing the progress of pupils with special educational needs?</w:t>
      </w:r>
    </w:p>
    <w:p w:rsidR="00477469" w:rsidRPr="009B1AFB" w:rsidRDefault="00477469" w:rsidP="00246B47">
      <w:pPr>
        <w:autoSpaceDE w:val="0"/>
        <w:autoSpaceDN w:val="0"/>
        <w:adjustRightInd w:val="0"/>
        <w:spacing w:after="0"/>
        <w:ind w:right="248"/>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 xml:space="preserve">Our assessment procedures are rigorous, ensuring that teachers share data with senior staff members regularly to ensure that progress can be </w:t>
      </w:r>
      <w:r w:rsidRPr="009B1AFB">
        <w:rPr>
          <w:rFonts w:ascii="Calibri" w:hAnsi="Calibri" w:cs="Arial"/>
          <w:bCs/>
          <w:iCs/>
          <w:color w:val="943634" w:themeColor="accent2" w:themeShade="BF"/>
          <w:sz w:val="24"/>
          <w:szCs w:val="24"/>
        </w:rPr>
        <w:lastRenderedPageBreak/>
        <w:t xml:space="preserve">monitored. </w:t>
      </w:r>
      <w:r w:rsidR="00C560DC" w:rsidRPr="009B1AFB">
        <w:rPr>
          <w:rFonts w:ascii="Calibri" w:hAnsi="Calibri" w:cs="Arial"/>
          <w:bCs/>
          <w:iCs/>
          <w:color w:val="943634" w:themeColor="accent2" w:themeShade="BF"/>
          <w:sz w:val="24"/>
          <w:szCs w:val="24"/>
        </w:rPr>
        <w:t>There are three</w:t>
      </w:r>
      <w:r w:rsidRPr="009B1AFB">
        <w:rPr>
          <w:rFonts w:ascii="Calibri" w:hAnsi="Calibri" w:cs="Arial"/>
          <w:bCs/>
          <w:iCs/>
          <w:color w:val="943634" w:themeColor="accent2" w:themeShade="BF"/>
          <w:sz w:val="24"/>
          <w:szCs w:val="24"/>
        </w:rPr>
        <w:t xml:space="preserve"> parents’ evenings </w:t>
      </w:r>
      <w:r w:rsidR="00C560DC" w:rsidRPr="009B1AFB">
        <w:rPr>
          <w:rFonts w:ascii="Calibri" w:hAnsi="Calibri" w:cs="Arial"/>
          <w:bCs/>
          <w:iCs/>
          <w:color w:val="943634" w:themeColor="accent2" w:themeShade="BF"/>
          <w:sz w:val="24"/>
          <w:szCs w:val="24"/>
        </w:rPr>
        <w:t xml:space="preserve">a year, where </w:t>
      </w:r>
      <w:r w:rsidRPr="009B1AFB">
        <w:rPr>
          <w:rFonts w:ascii="Calibri" w:hAnsi="Calibri" w:cs="Arial"/>
          <w:bCs/>
          <w:iCs/>
          <w:color w:val="943634" w:themeColor="accent2" w:themeShade="BF"/>
          <w:sz w:val="24"/>
          <w:szCs w:val="24"/>
        </w:rPr>
        <w:t>teachers will discuss progress with parents, review how support is helping them to achieve this and discuss how this can be continued at home. These discussions will largely be reflected through the IEP process and sometimes a home/school book is introduced to ensure that both school and home are able to support each other.</w:t>
      </w:r>
      <w:r w:rsidR="007C6C5A" w:rsidRPr="009B1AFB">
        <w:rPr>
          <w:rFonts w:ascii="Calibri" w:hAnsi="Calibri" w:cs="Arial"/>
          <w:bCs/>
          <w:iCs/>
          <w:color w:val="943634" w:themeColor="accent2" w:themeShade="BF"/>
          <w:sz w:val="24"/>
          <w:szCs w:val="24"/>
        </w:rPr>
        <w:t xml:space="preserve"> </w:t>
      </w:r>
    </w:p>
    <w:p w:rsidR="00477469" w:rsidRPr="009B1AFB" w:rsidRDefault="00477469"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Some children may require a more detailed “My Plan”, agreed with parents and other professionals in Te</w:t>
      </w:r>
      <w:r w:rsidR="00AF0BCF" w:rsidRPr="009B1AFB">
        <w:rPr>
          <w:rFonts w:ascii="Calibri" w:hAnsi="Calibri" w:cs="Arial"/>
          <w:bCs/>
          <w:iCs/>
          <w:color w:val="943634" w:themeColor="accent2" w:themeShade="BF"/>
          <w:sz w:val="24"/>
          <w:szCs w:val="24"/>
        </w:rPr>
        <w:t>am A</w:t>
      </w:r>
      <w:r w:rsidR="00D21168" w:rsidRPr="009B1AFB">
        <w:rPr>
          <w:rFonts w:ascii="Calibri" w:hAnsi="Calibri" w:cs="Arial"/>
          <w:bCs/>
          <w:iCs/>
          <w:color w:val="943634" w:themeColor="accent2" w:themeShade="BF"/>
          <w:sz w:val="24"/>
          <w:szCs w:val="24"/>
        </w:rPr>
        <w:t>round the Family meetings (TAF</w:t>
      </w:r>
      <w:r w:rsidRPr="009B1AFB">
        <w:rPr>
          <w:rFonts w:ascii="Calibri" w:hAnsi="Calibri" w:cs="Arial"/>
          <w:bCs/>
          <w:iCs/>
          <w:color w:val="943634" w:themeColor="accent2" w:themeShade="BF"/>
          <w:sz w:val="24"/>
          <w:szCs w:val="24"/>
        </w:rPr>
        <w:t xml:space="preserve"> meetings</w:t>
      </w:r>
      <w:r w:rsidR="00C560DC" w:rsidRPr="009B1AFB">
        <w:rPr>
          <w:rFonts w:ascii="Calibri" w:hAnsi="Calibri" w:cs="Arial"/>
          <w:bCs/>
          <w:iCs/>
          <w:color w:val="943634" w:themeColor="accent2" w:themeShade="BF"/>
          <w:sz w:val="24"/>
          <w:szCs w:val="24"/>
        </w:rPr>
        <w:t xml:space="preserve">). These are reviewed termly according to the </w:t>
      </w:r>
      <w:r w:rsidR="00D21168" w:rsidRPr="009B1AFB">
        <w:rPr>
          <w:rFonts w:ascii="Calibri" w:hAnsi="Calibri" w:cs="Arial"/>
          <w:bCs/>
          <w:iCs/>
          <w:color w:val="943634" w:themeColor="accent2" w:themeShade="BF"/>
          <w:sz w:val="24"/>
          <w:szCs w:val="24"/>
        </w:rPr>
        <w:t>‘</w:t>
      </w:r>
      <w:r w:rsidR="00C560DC" w:rsidRPr="009B1AFB">
        <w:rPr>
          <w:rFonts w:ascii="Calibri" w:hAnsi="Calibri" w:cs="Arial"/>
          <w:bCs/>
          <w:iCs/>
          <w:color w:val="943634" w:themeColor="accent2" w:themeShade="BF"/>
          <w:sz w:val="24"/>
          <w:szCs w:val="24"/>
        </w:rPr>
        <w:t>ass</w:t>
      </w:r>
      <w:r w:rsidRPr="009B1AFB">
        <w:rPr>
          <w:rFonts w:ascii="Calibri" w:hAnsi="Calibri" w:cs="Arial"/>
          <w:bCs/>
          <w:iCs/>
          <w:color w:val="943634" w:themeColor="accent2" w:themeShade="BF"/>
          <w:sz w:val="24"/>
          <w:szCs w:val="24"/>
        </w:rPr>
        <w:t>ess, plan, do, review</w:t>
      </w:r>
      <w:r w:rsidR="00D21168" w:rsidRPr="009B1AFB">
        <w:rPr>
          <w:rFonts w:ascii="Calibri" w:hAnsi="Calibri" w:cs="Arial"/>
          <w:bCs/>
          <w:iCs/>
          <w:color w:val="943634" w:themeColor="accent2" w:themeShade="BF"/>
          <w:sz w:val="24"/>
          <w:szCs w:val="24"/>
        </w:rPr>
        <w:t>’</w:t>
      </w:r>
      <w:r w:rsidRPr="009B1AFB">
        <w:rPr>
          <w:rFonts w:ascii="Calibri" w:hAnsi="Calibri" w:cs="Arial"/>
          <w:bCs/>
          <w:iCs/>
          <w:color w:val="943634" w:themeColor="accent2" w:themeShade="BF"/>
          <w:sz w:val="24"/>
          <w:szCs w:val="24"/>
        </w:rPr>
        <w:t xml:space="preserve"> cycle, with all those involved to ensure that the child is making the best progress possible.</w:t>
      </w:r>
    </w:p>
    <w:p w:rsidR="00477469" w:rsidRPr="009B1AFB" w:rsidRDefault="00477469"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Children with an Education, Health and Care plan (EHCP), or a statement, will also have an annual review meeting where progress over the year is discussed in detail, and plans for the next 12 months agreed with parents and children.</w:t>
      </w:r>
    </w:p>
    <w:p w:rsidR="00DD06F0" w:rsidRPr="00ED4619" w:rsidRDefault="00DD06F0" w:rsidP="00246B47">
      <w:pPr>
        <w:pStyle w:val="ListParagraph"/>
        <w:ind w:left="360"/>
        <w:rPr>
          <w:rFonts w:ascii="Calibri" w:hAnsi="Calibri"/>
          <w:sz w:val="24"/>
          <w:szCs w:val="24"/>
        </w:rPr>
      </w:pPr>
    </w:p>
    <w:p w:rsidR="003B2AC0" w:rsidRPr="003B2AC0" w:rsidRDefault="003B2AC0" w:rsidP="00246B47">
      <w:pPr>
        <w:spacing w:after="0"/>
        <w:rPr>
          <w:rFonts w:ascii="Calibri" w:hAnsi="Calibri"/>
          <w:b/>
          <w:sz w:val="24"/>
          <w:szCs w:val="24"/>
        </w:rPr>
      </w:pPr>
      <w:r w:rsidRPr="003B2AC0">
        <w:rPr>
          <w:rFonts w:ascii="Calibri" w:hAnsi="Calibri"/>
          <w:b/>
          <w:sz w:val="24"/>
          <w:szCs w:val="24"/>
        </w:rPr>
        <w:t>What is the school’s approach to teaching pupils with special educational needs?</w:t>
      </w:r>
    </w:p>
    <w:p w:rsidR="003B2AC0" w:rsidRPr="009B1AFB" w:rsidRDefault="003B2AC0"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 xml:space="preserve">In school we aim to include every child in as much learning as possible alongside their peers in the mainstream classroom. To enable this to work we provide a range of additional support, such as resources and targeted support from both class teachers and Teaching assistants (TA) to support children with SEND. </w:t>
      </w:r>
    </w:p>
    <w:p w:rsidR="003B2AC0" w:rsidRPr="009B1AFB" w:rsidRDefault="003B2AC0" w:rsidP="00246B47">
      <w:pPr>
        <w:spacing w:after="0"/>
        <w:rPr>
          <w:rFonts w:ascii="Calibri" w:hAnsi="Calibri"/>
          <w:color w:val="943634" w:themeColor="accent2" w:themeShade="BF"/>
          <w:sz w:val="24"/>
          <w:szCs w:val="24"/>
        </w:rPr>
      </w:pPr>
      <w:r w:rsidRPr="009B1AFB">
        <w:rPr>
          <w:rFonts w:ascii="Calibri" w:hAnsi="Calibri" w:cs="Arial"/>
          <w:bCs/>
          <w:iCs/>
          <w:color w:val="943634" w:themeColor="accent2" w:themeShade="BF"/>
          <w:sz w:val="24"/>
          <w:szCs w:val="24"/>
        </w:rPr>
        <w:t>We recognise that some children may need additional to or different provision for varying amounts of their timetable, therefore Teaching assistants may be used to put intervention plans into place or ensure that the curriculum is adapted to meet the needs of individual children.</w:t>
      </w:r>
      <w:r w:rsidRPr="009B1AFB">
        <w:rPr>
          <w:rFonts w:ascii="Calibri" w:hAnsi="Calibri"/>
          <w:color w:val="943634" w:themeColor="accent2" w:themeShade="BF"/>
          <w:sz w:val="24"/>
          <w:szCs w:val="24"/>
        </w:rPr>
        <w:t xml:space="preserve"> </w:t>
      </w:r>
    </w:p>
    <w:p w:rsidR="003B2AC0" w:rsidRDefault="003B2AC0" w:rsidP="00246B47">
      <w:pPr>
        <w:spacing w:after="0"/>
        <w:rPr>
          <w:rFonts w:ascii="Calibri" w:hAnsi="Calibri"/>
          <w:sz w:val="24"/>
          <w:szCs w:val="24"/>
        </w:rPr>
      </w:pPr>
    </w:p>
    <w:p w:rsidR="003B2AC0" w:rsidRDefault="003B2AC0" w:rsidP="00246B47">
      <w:pPr>
        <w:autoSpaceDE w:val="0"/>
        <w:autoSpaceDN w:val="0"/>
        <w:adjustRightInd w:val="0"/>
        <w:spacing w:after="0"/>
        <w:rPr>
          <w:rFonts w:ascii="Calibri" w:hAnsi="Calibri" w:cs="Arial"/>
          <w:sz w:val="24"/>
          <w:szCs w:val="24"/>
        </w:rPr>
      </w:pPr>
      <w:r w:rsidRPr="003B2AC0">
        <w:rPr>
          <w:rFonts w:ascii="Calibri" w:hAnsi="Calibri"/>
          <w:b/>
          <w:sz w:val="24"/>
          <w:szCs w:val="24"/>
        </w:rPr>
        <w:t>How does the school adapt the curriculum and learning environment for pupils with special educational needs?</w:t>
      </w:r>
      <w:r w:rsidRPr="003B2AC0">
        <w:rPr>
          <w:rFonts w:ascii="Calibri" w:hAnsi="Calibri" w:cs="Arial"/>
          <w:sz w:val="24"/>
          <w:szCs w:val="24"/>
        </w:rPr>
        <w:t xml:space="preserve"> </w:t>
      </w:r>
    </w:p>
    <w:p w:rsidR="003B2AC0" w:rsidRPr="009B1AFB" w:rsidRDefault="003B2AC0"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Each teacher differentiates their lessons to suit the range of abilities and needs within their classroom. The teacher will share their planning with any TA’s that are working with groups or children with SEND and ensure that any extra or different resources are available. Any specific strategies needed are explained to TA’s and training given if needed.</w:t>
      </w:r>
    </w:p>
    <w:p w:rsidR="003B2AC0" w:rsidRPr="009B1AFB" w:rsidRDefault="003B2AC0"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Some of the ways in which we adapt our learning environment for pupils with special educational needs are:</w:t>
      </w:r>
    </w:p>
    <w:p w:rsidR="003B2AC0" w:rsidRPr="009B1AFB" w:rsidRDefault="00013C54"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noProof/>
          <w:color w:val="943634" w:themeColor="accent2" w:themeShade="BF"/>
          <w:sz w:val="24"/>
          <w:szCs w:val="24"/>
          <w:lang w:eastAsia="en-GB"/>
        </w:rPr>
        <mc:AlternateContent>
          <mc:Choice Requires="wps">
            <w:drawing>
              <wp:anchor distT="0" distB="0" distL="114300" distR="114300" simplePos="0" relativeHeight="251656192" behindDoc="0" locked="0" layoutInCell="1" allowOverlap="1" wp14:anchorId="0BEBA15B" wp14:editId="6999DAA6">
                <wp:simplePos x="0" y="0"/>
                <wp:positionH relativeFrom="column">
                  <wp:posOffset>4784090</wp:posOffset>
                </wp:positionH>
                <wp:positionV relativeFrom="paragraph">
                  <wp:posOffset>105742</wp:posOffset>
                </wp:positionV>
                <wp:extent cx="1351722" cy="1381125"/>
                <wp:effectExtent l="19050" t="57150" r="58420" b="66675"/>
                <wp:wrapNone/>
                <wp:docPr id="8" name="Text Box 8"/>
                <wp:cNvGraphicFramePr/>
                <a:graphic xmlns:a="http://schemas.openxmlformats.org/drawingml/2006/main">
                  <a:graphicData uri="http://schemas.microsoft.com/office/word/2010/wordprocessingShape">
                    <wps:wsp>
                      <wps:cNvSpPr txBox="1"/>
                      <wps:spPr>
                        <a:xfrm rot="456178">
                          <a:off x="0" y="0"/>
                          <a:ext cx="1351722"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F5C" w:rsidRDefault="00626F5C">
                            <w:r>
                              <w:rPr>
                                <w:noProof/>
                                <w:lang w:eastAsia="en-GB"/>
                              </w:rPr>
                              <w:drawing>
                                <wp:inline distT="0" distB="0" distL="0" distR="0" wp14:anchorId="043F92B1" wp14:editId="15EB3D8F">
                                  <wp:extent cx="1019175" cy="1200150"/>
                                  <wp:effectExtent l="95250" t="57150" r="85725" b="76200"/>
                                  <wp:docPr id="9" name="Picture 9" descr="C:\Users\CPartridge\AppData\Local\Microsoft\Windows\Temporary Internet Files\Content.IE5\F2B4L7ZF\CrazyTerabyte-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Partridge\AppData\Local\Microsoft\Windows\Temporary Internet Files\Content.IE5\F2B4L7ZF\CrazyTerabyte-Book[1].png"/>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00353">
                                            <a:off x="0" y="0"/>
                                            <a:ext cx="1019175" cy="1200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A15B" id="Text Box 8" o:spid="_x0000_s1029" type="#_x0000_t202" style="position:absolute;margin-left:376.7pt;margin-top:8.35pt;width:106.45pt;height:108.75pt;rotation:498268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33iQIAAHcFAAAOAAAAZHJzL2Uyb0RvYy54bWysVE1vGyEQvVfqf0Dcm/X6K66VdeQmSlXJ&#10;SqLaVc6YhXhVYChg77q/PgO761hpL6l6QTDzeMy8GebqutGKHITzFZiC5hcDSoThUFbmuaA/Nnef&#10;ZpT4wEzJFBhR0KPw9Hrx8cNVbediCDtQpXAESYyf17aguxDsPMs83wnN/AVYYdApwWkW8Oies9Kx&#10;Gtm1yoaDwTSrwZXWARfeo/W2ddJF4pdS8PAgpReBqIJibCGtLq3buGaLKzZ/dszuKt6Fwf4hCs0q&#10;g4+eqG5ZYGTvqj+odMUdeJDhgoPOQMqKi5QDZpMP3mSz3jErUi4ojrcnmfz/o+X3h0dHqrKgWCjD&#10;NJZoI5pAvkBDZlGd2vo5gtYWYaFBM1a5t3s0xqQb6TRxgOKOJ9P8cpaUwNwIglH040noyMwjw2iS&#10;Xw6HlHD05aNZng8nkTRruSKndT58FaBJ3BTUYSUTLTusfGihPSTCDdxVSqVqKkPqgk5Hk0G6cPIg&#10;uTIRK1JfdDQxvzaPtAtHJSJGme9Coi4pg2hIHSlulCMHhr3EOBcmJCUSL6IjSmIQ77nY4V+jes/l&#10;No/+ZTDhdFlXBlzK/k3Y5c8+ZNniUfOzvOM2NNsmNcSoL/MWyiNWPxUYy+ktv6uwKCvmwyNz+F3Q&#10;iCMgPOAiFaD40O0o2YH7/Td7xGMXo5eSGr9fQf2vPXOCEvXNYH9/zsfj+F/TYTy5HOLBnXu25x6z&#10;1zeAVclTdGkb8UH1W+lAP+GkWMZX0cUMx7cLGvrtTWiHAk4aLpbLBMIfallYmbXlkToWKbbcpnli&#10;znZ9GbCl76H/qGz+pj1bbLxpYLkPIKvUu1HnVtVOf/zdqfu7SRTHx/k5oV7n5eIFAAD//wMAUEsD&#10;BBQABgAIAAAAIQC4DDj54AAAAAoBAAAPAAAAZHJzL2Rvd25yZXYueG1sTI9BT4NAEIXvJv6HzZh4&#10;s4tQqSJLYxo1pokmpep5YadAZGcJu6X47x1Pepy8L+99k69n24sJR985UnC9iEAg1c501Ch43z9d&#10;3YLwQZPRvSNU8I0e1sX5Wa4z4060w6kMjeAS8plW0IYwZFL6ukWr/cINSJwd3Gh14HNspBn1ictt&#10;L+MoSqXVHfFCqwfctFh/lUeroHqeNh9T+bZ96Zpq/gzp62N5CEpdXswP9yACzuEPhl99VoeCnSp3&#10;JONFr2B1kywZ5SBdgWDgLk0TEJWCOFnGIItc/n+h+AEAAP//AwBQSwECLQAUAAYACAAAACEAtoM4&#10;kv4AAADhAQAAEwAAAAAAAAAAAAAAAAAAAAAAW0NvbnRlbnRfVHlwZXNdLnhtbFBLAQItABQABgAI&#10;AAAAIQA4/SH/1gAAAJQBAAALAAAAAAAAAAAAAAAAAC8BAABfcmVscy8ucmVsc1BLAQItABQABgAI&#10;AAAAIQDMYI33iQIAAHcFAAAOAAAAAAAAAAAAAAAAAC4CAABkcnMvZTJvRG9jLnhtbFBLAQItABQA&#10;BgAIAAAAIQC4DDj54AAAAAoBAAAPAAAAAAAAAAAAAAAAAOMEAABkcnMvZG93bnJldi54bWxQSwUG&#10;AAAAAAQABADzAAAA8AUAAAAA&#10;" filled="f" stroked="f" strokeweight=".5pt">
                <v:textbox>
                  <w:txbxContent>
                    <w:p w:rsidR="00626F5C" w:rsidRDefault="00626F5C">
                      <w:r>
                        <w:rPr>
                          <w:noProof/>
                          <w:lang w:eastAsia="en-GB"/>
                        </w:rPr>
                        <w:drawing>
                          <wp:inline distT="0" distB="0" distL="0" distR="0" wp14:anchorId="043F92B1" wp14:editId="15EB3D8F">
                            <wp:extent cx="1019175" cy="1200150"/>
                            <wp:effectExtent l="95250" t="57150" r="85725" b="76200"/>
                            <wp:docPr id="9" name="Picture 9" descr="C:\Users\CPartridge\AppData\Local\Microsoft\Windows\Temporary Internet Files\Content.IE5\F2B4L7ZF\CrazyTerabyte-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Partridge\AppData\Local\Microsoft\Windows\Temporary Internet Files\Content.IE5\F2B4L7ZF\CrazyTerabyte-Book[1].png"/>
                                    <pic:cNvPicPr>
                                      <a:picLocks noChangeAspect="1" noChangeArrowheads="1"/>
                                    </pic:cNvPicPr>
                                  </pic:nvPicPr>
                                  <pic:blipFill>
                                    <a:blip r:embed="rId1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00353">
                                      <a:off x="0" y="0"/>
                                      <a:ext cx="1019175" cy="1200150"/>
                                    </a:xfrm>
                                    <a:prstGeom prst="rect">
                                      <a:avLst/>
                                    </a:prstGeom>
                                    <a:noFill/>
                                    <a:ln>
                                      <a:noFill/>
                                    </a:ln>
                                  </pic:spPr>
                                </pic:pic>
                              </a:graphicData>
                            </a:graphic>
                          </wp:inline>
                        </w:drawing>
                      </w:r>
                    </w:p>
                  </w:txbxContent>
                </v:textbox>
              </v:shape>
            </w:pict>
          </mc:Fallback>
        </mc:AlternateContent>
      </w:r>
      <w:r w:rsidR="003B2AC0" w:rsidRPr="009B1AFB">
        <w:rPr>
          <w:rFonts w:ascii="Calibri" w:hAnsi="Calibri" w:cs="Arial"/>
          <w:color w:val="943634" w:themeColor="accent2" w:themeShade="BF"/>
          <w:sz w:val="24"/>
          <w:szCs w:val="24"/>
        </w:rPr>
        <w:t>Visual timetable</w:t>
      </w:r>
    </w:p>
    <w:p w:rsidR="003B2AC0" w:rsidRPr="009B1AFB" w:rsidRDefault="003B2AC0"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Coloured paper/ coloured overlays</w:t>
      </w:r>
    </w:p>
    <w:p w:rsidR="003B2AC0" w:rsidRPr="009B1AFB" w:rsidRDefault="003B2AC0"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Coloured screens</w:t>
      </w:r>
    </w:p>
    <w:p w:rsidR="003B2AC0" w:rsidRPr="009B1AFB" w:rsidRDefault="003B2AC0"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Low ability- high interest reading books</w:t>
      </w:r>
    </w:p>
    <w:p w:rsidR="003B2AC0" w:rsidRPr="009B1AFB" w:rsidRDefault="003B2AC0"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Ability to access equipment</w:t>
      </w:r>
    </w:p>
    <w:p w:rsidR="003B2AC0" w:rsidRPr="009B1AFB" w:rsidRDefault="003B2AC0"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Sensory equip</w:t>
      </w:r>
      <w:r w:rsidR="00D21168" w:rsidRPr="009B1AFB">
        <w:rPr>
          <w:rFonts w:ascii="Calibri" w:hAnsi="Calibri" w:cs="Arial"/>
          <w:color w:val="943634" w:themeColor="accent2" w:themeShade="BF"/>
          <w:sz w:val="24"/>
          <w:szCs w:val="24"/>
        </w:rPr>
        <w:t>ment such as wobble cushions, pencil grips and</w:t>
      </w:r>
      <w:r w:rsidRPr="009B1AFB">
        <w:rPr>
          <w:rFonts w:ascii="Calibri" w:hAnsi="Calibri" w:cs="Arial"/>
          <w:color w:val="943634" w:themeColor="accent2" w:themeShade="BF"/>
          <w:sz w:val="24"/>
          <w:szCs w:val="24"/>
        </w:rPr>
        <w:t xml:space="preserve"> fidget toys</w:t>
      </w:r>
    </w:p>
    <w:p w:rsidR="003B2AC0" w:rsidRPr="009B1AFB" w:rsidRDefault="00F56EA1"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Wheelchair access to the vast majority</w:t>
      </w:r>
      <w:r w:rsidR="003B2AC0" w:rsidRPr="009B1AFB">
        <w:rPr>
          <w:rFonts w:ascii="Calibri" w:hAnsi="Calibri" w:cs="Arial"/>
          <w:color w:val="943634" w:themeColor="accent2" w:themeShade="BF"/>
          <w:sz w:val="24"/>
          <w:szCs w:val="24"/>
        </w:rPr>
        <w:t xml:space="preserve"> of </w:t>
      </w:r>
      <w:r w:rsidRPr="009B1AFB">
        <w:rPr>
          <w:rFonts w:ascii="Calibri" w:hAnsi="Calibri" w:cs="Arial"/>
          <w:color w:val="943634" w:themeColor="accent2" w:themeShade="BF"/>
          <w:sz w:val="24"/>
          <w:szCs w:val="24"/>
        </w:rPr>
        <w:t xml:space="preserve">the </w:t>
      </w:r>
      <w:r w:rsidR="003B2AC0" w:rsidRPr="009B1AFB">
        <w:rPr>
          <w:rFonts w:ascii="Calibri" w:hAnsi="Calibri" w:cs="Arial"/>
          <w:color w:val="943634" w:themeColor="accent2" w:themeShade="BF"/>
          <w:sz w:val="24"/>
          <w:szCs w:val="24"/>
        </w:rPr>
        <w:t>school</w:t>
      </w:r>
    </w:p>
    <w:p w:rsidR="003B2AC0" w:rsidRPr="009B1AFB" w:rsidRDefault="003B2AC0" w:rsidP="00246B47">
      <w:pPr>
        <w:spacing w:after="0"/>
        <w:rPr>
          <w:rFonts w:ascii="Calibri" w:hAnsi="Calibri"/>
          <w:color w:val="943634" w:themeColor="accent2" w:themeShade="BF"/>
          <w:sz w:val="24"/>
          <w:szCs w:val="24"/>
        </w:rPr>
      </w:pPr>
      <w:r w:rsidRPr="009B1AFB">
        <w:rPr>
          <w:rFonts w:ascii="Calibri" w:hAnsi="Calibri" w:cs="Arial"/>
          <w:color w:val="943634" w:themeColor="accent2" w:themeShade="BF"/>
          <w:sz w:val="24"/>
          <w:szCs w:val="24"/>
        </w:rPr>
        <w:t>Ensuring after school provision is able to be accessed by all</w:t>
      </w:r>
      <w:r w:rsidRPr="009B1AFB">
        <w:rPr>
          <w:rFonts w:ascii="Calibri" w:hAnsi="Calibri"/>
          <w:color w:val="943634" w:themeColor="accent2" w:themeShade="BF"/>
          <w:sz w:val="24"/>
          <w:szCs w:val="24"/>
        </w:rPr>
        <w:t xml:space="preserve"> </w:t>
      </w:r>
    </w:p>
    <w:p w:rsidR="003B2AC0" w:rsidRDefault="003B2AC0" w:rsidP="00246B47">
      <w:pPr>
        <w:spacing w:after="0"/>
        <w:rPr>
          <w:rFonts w:ascii="Calibri" w:hAnsi="Calibri"/>
          <w:sz w:val="24"/>
          <w:szCs w:val="24"/>
        </w:rPr>
      </w:pPr>
    </w:p>
    <w:p w:rsidR="003B2AC0" w:rsidRDefault="003B2AC0" w:rsidP="00246B47">
      <w:pPr>
        <w:spacing w:after="0"/>
      </w:pPr>
      <w:r w:rsidRPr="003B2AC0">
        <w:rPr>
          <w:rFonts w:ascii="Calibri" w:hAnsi="Calibri"/>
          <w:b/>
          <w:sz w:val="24"/>
          <w:szCs w:val="24"/>
        </w:rPr>
        <w:t>What additional support for learning is available to pupils with special educational needs?</w:t>
      </w:r>
    </w:p>
    <w:p w:rsidR="003B2AC0" w:rsidRPr="009B1AFB" w:rsidRDefault="003B2AC0"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Teachers encourage children to learn in a variety of ways, where possible children with SEND will be given the opportunity to work in a practical way.</w:t>
      </w:r>
    </w:p>
    <w:p w:rsidR="003B2AC0" w:rsidRPr="009B1AFB" w:rsidRDefault="003B2AC0"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lastRenderedPageBreak/>
        <w:t>Where gaps have been identified, children will be able to work in groups on specific areas. This may be short term intervention or longer term, where children follow a specific programme.</w:t>
      </w:r>
    </w:p>
    <w:p w:rsidR="003B2AC0" w:rsidRPr="009B1AFB" w:rsidRDefault="003B2AC0"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Depending on the level of need, children may work in small groups or on a one-to-one with either a TA or a teacher.</w:t>
      </w:r>
    </w:p>
    <w:p w:rsidR="003B2AC0" w:rsidRPr="009B1AFB" w:rsidRDefault="003B2AC0"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The school is able to call upon a number of outside agencies, with parental permission, to ask for assessment and guidance. Using these plans and recommendations, TA’s can work with children to support their progress.</w:t>
      </w:r>
    </w:p>
    <w:p w:rsidR="003B2AC0" w:rsidRPr="009B1AFB" w:rsidRDefault="003B2AC0"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These agencies include:</w:t>
      </w:r>
    </w:p>
    <w:p w:rsidR="003B2AC0" w:rsidRPr="009B1AFB" w:rsidRDefault="003B2AC0"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Educational Psychology Service</w:t>
      </w:r>
    </w:p>
    <w:p w:rsidR="003B2AC0" w:rsidRPr="009B1AFB" w:rsidRDefault="00013C54"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noProof/>
          <w:color w:val="943634" w:themeColor="accent2" w:themeShade="BF"/>
          <w:sz w:val="24"/>
          <w:szCs w:val="24"/>
          <w:lang w:eastAsia="en-GB"/>
        </w:rPr>
        <w:drawing>
          <wp:anchor distT="0" distB="0" distL="114300" distR="114300" simplePos="0" relativeHeight="251659264" behindDoc="1" locked="0" layoutInCell="1" allowOverlap="1" wp14:anchorId="0CA36388" wp14:editId="732E0DFA">
            <wp:simplePos x="0" y="0"/>
            <wp:positionH relativeFrom="column">
              <wp:posOffset>4572000</wp:posOffset>
            </wp:positionH>
            <wp:positionV relativeFrom="paragraph">
              <wp:posOffset>4721</wp:posOffset>
            </wp:positionV>
            <wp:extent cx="1190625" cy="1143000"/>
            <wp:effectExtent l="0" t="0" r="0" b="0"/>
            <wp:wrapTight wrapText="bothSides">
              <wp:wrapPolygon edited="0">
                <wp:start x="7258" y="0"/>
                <wp:lineTo x="4838" y="5760"/>
                <wp:lineTo x="691" y="11520"/>
                <wp:lineTo x="691" y="13680"/>
                <wp:lineTo x="2419" y="17280"/>
                <wp:lineTo x="7949" y="19080"/>
                <wp:lineTo x="14861" y="19080"/>
                <wp:lineTo x="17626" y="17280"/>
                <wp:lineTo x="19354" y="13320"/>
                <wp:lineTo x="20390" y="6840"/>
                <wp:lineTo x="20390" y="3960"/>
                <wp:lineTo x="17626" y="360"/>
                <wp:lineTo x="15552" y="0"/>
                <wp:lineTo x="7258" y="0"/>
              </wp:wrapPolygon>
            </wp:wrapTight>
            <wp:docPr id="10" name="Picture 10" descr="C:\Users\CPartridge\AppData\Local\Microsoft\Windows\Temporary Internet Files\Content.IE5\HZ2P4YF1\PH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Partridge\AppData\Local\Microsoft\Windows\Temporary Internet Files\Content.IE5\HZ2P4YF1\PHONE[1].GIF"/>
                    <pic:cNvPicPr>
                      <a:picLocks noChangeAspect="1" noChangeArrowheads="1" noCrop="1"/>
                    </pic:cNvPicPr>
                  </pic:nvPicPr>
                  <pic:blipFill>
                    <a:blip r:embed="rId16">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AC0" w:rsidRPr="009B1AFB">
        <w:rPr>
          <w:rFonts w:ascii="Calibri" w:hAnsi="Calibri" w:cs="Arial"/>
          <w:bCs/>
          <w:iCs/>
          <w:color w:val="943634" w:themeColor="accent2" w:themeShade="BF"/>
          <w:sz w:val="24"/>
          <w:szCs w:val="24"/>
        </w:rPr>
        <w:t xml:space="preserve">Devon </w:t>
      </w:r>
      <w:r w:rsidR="003F3CB3" w:rsidRPr="009B1AFB">
        <w:rPr>
          <w:rFonts w:ascii="Calibri" w:hAnsi="Calibri" w:cs="Arial"/>
          <w:bCs/>
          <w:iCs/>
          <w:color w:val="943634" w:themeColor="accent2" w:themeShade="BF"/>
          <w:sz w:val="24"/>
          <w:szCs w:val="24"/>
        </w:rPr>
        <w:t>Information Advice and Support (DIAS- for parents)</w:t>
      </w:r>
    </w:p>
    <w:p w:rsidR="003B2AC0" w:rsidRPr="009B1AFB" w:rsidRDefault="003B2AC0"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SALT (Speech and Language Therapy)</w:t>
      </w:r>
      <w:r w:rsidR="004E34A5" w:rsidRPr="009B1AFB">
        <w:rPr>
          <w:rFonts w:ascii="Calibri" w:hAnsi="Calibri" w:cs="Arial"/>
          <w:bCs/>
          <w:iCs/>
          <w:color w:val="943634" w:themeColor="accent2" w:themeShade="BF"/>
          <w:sz w:val="24"/>
          <w:szCs w:val="24"/>
        </w:rPr>
        <w:tab/>
      </w:r>
      <w:r w:rsidR="004E34A5" w:rsidRPr="009B1AFB">
        <w:rPr>
          <w:rFonts w:ascii="Calibri" w:hAnsi="Calibri" w:cs="Arial"/>
          <w:bCs/>
          <w:iCs/>
          <w:color w:val="943634" w:themeColor="accent2" w:themeShade="BF"/>
          <w:sz w:val="24"/>
          <w:szCs w:val="24"/>
        </w:rPr>
        <w:tab/>
      </w:r>
      <w:r w:rsidR="004E34A5" w:rsidRPr="009B1AFB">
        <w:rPr>
          <w:rFonts w:ascii="Calibri" w:hAnsi="Calibri" w:cs="Arial"/>
          <w:bCs/>
          <w:iCs/>
          <w:color w:val="943634" w:themeColor="accent2" w:themeShade="BF"/>
          <w:sz w:val="24"/>
          <w:szCs w:val="24"/>
        </w:rPr>
        <w:tab/>
      </w:r>
      <w:r w:rsidR="004E34A5" w:rsidRPr="009B1AFB">
        <w:rPr>
          <w:rFonts w:ascii="Calibri" w:hAnsi="Calibri" w:cs="Arial"/>
          <w:bCs/>
          <w:iCs/>
          <w:color w:val="943634" w:themeColor="accent2" w:themeShade="BF"/>
          <w:sz w:val="24"/>
          <w:szCs w:val="24"/>
        </w:rPr>
        <w:tab/>
      </w:r>
      <w:r w:rsidR="004E34A5" w:rsidRPr="009B1AFB">
        <w:rPr>
          <w:rFonts w:ascii="Calibri" w:hAnsi="Calibri" w:cs="Arial"/>
          <w:bCs/>
          <w:iCs/>
          <w:color w:val="943634" w:themeColor="accent2" w:themeShade="BF"/>
          <w:sz w:val="24"/>
          <w:szCs w:val="24"/>
        </w:rPr>
        <w:tab/>
      </w:r>
      <w:r w:rsidR="004E34A5" w:rsidRPr="009B1AFB">
        <w:rPr>
          <w:rFonts w:ascii="Calibri" w:hAnsi="Calibri" w:cs="Arial"/>
          <w:bCs/>
          <w:iCs/>
          <w:color w:val="943634" w:themeColor="accent2" w:themeShade="BF"/>
          <w:sz w:val="24"/>
          <w:szCs w:val="24"/>
        </w:rPr>
        <w:tab/>
      </w:r>
    </w:p>
    <w:p w:rsidR="003B2AC0" w:rsidRPr="009B1AFB" w:rsidRDefault="007A3ACB" w:rsidP="00246B47">
      <w:pPr>
        <w:autoSpaceDE w:val="0"/>
        <w:autoSpaceDN w:val="0"/>
        <w:adjustRightInd w:val="0"/>
        <w:spacing w:after="0"/>
        <w:rPr>
          <w:rFonts w:ascii="Calibri" w:hAnsi="Calibri" w:cs="Arial"/>
          <w:bCs/>
          <w:iCs/>
          <w:color w:val="943634" w:themeColor="accent2" w:themeShade="BF"/>
          <w:sz w:val="24"/>
          <w:szCs w:val="24"/>
        </w:rPr>
      </w:pPr>
      <w:r>
        <w:rPr>
          <w:rFonts w:ascii="Calibri" w:hAnsi="Calibri" w:cs="Arial"/>
          <w:bCs/>
          <w:iCs/>
          <w:color w:val="943634" w:themeColor="accent2" w:themeShade="BF"/>
          <w:sz w:val="24"/>
          <w:szCs w:val="24"/>
        </w:rPr>
        <w:t>SEMH (Social, emotional and mental health team)</w:t>
      </w:r>
    </w:p>
    <w:p w:rsidR="003B2AC0" w:rsidRPr="009B1AFB" w:rsidRDefault="003B2AC0"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Social care services</w:t>
      </w:r>
    </w:p>
    <w:p w:rsidR="003F3CB3" w:rsidRPr="009B1AFB" w:rsidRDefault="007A3ACB" w:rsidP="00246B47">
      <w:pPr>
        <w:autoSpaceDE w:val="0"/>
        <w:autoSpaceDN w:val="0"/>
        <w:adjustRightInd w:val="0"/>
        <w:spacing w:after="0"/>
        <w:rPr>
          <w:rFonts w:ascii="Calibri" w:hAnsi="Calibri" w:cs="Arial"/>
          <w:bCs/>
          <w:iCs/>
          <w:color w:val="943634" w:themeColor="accent2" w:themeShade="BF"/>
          <w:sz w:val="24"/>
          <w:szCs w:val="24"/>
        </w:rPr>
      </w:pPr>
      <w:r>
        <w:rPr>
          <w:rFonts w:ascii="Calibri" w:hAnsi="Calibri" w:cs="Arial"/>
          <w:bCs/>
          <w:iCs/>
          <w:color w:val="943634" w:themeColor="accent2" w:themeShade="BF"/>
          <w:sz w:val="24"/>
          <w:szCs w:val="24"/>
        </w:rPr>
        <w:t>Children and Family Health Devon</w:t>
      </w:r>
      <w:r w:rsidR="003F3CB3" w:rsidRPr="009B1AFB">
        <w:rPr>
          <w:rFonts w:ascii="Calibri" w:hAnsi="Calibri" w:cs="Arial"/>
          <w:bCs/>
          <w:iCs/>
          <w:color w:val="943634" w:themeColor="accent2" w:themeShade="BF"/>
          <w:sz w:val="24"/>
          <w:szCs w:val="24"/>
        </w:rPr>
        <w:t xml:space="preserve"> (including Occupational Therapy and Children and Adolescent Mental Health Service- CAMHS)</w:t>
      </w:r>
    </w:p>
    <w:p w:rsidR="003B2AC0" w:rsidRPr="009B1AFB" w:rsidRDefault="003B2AC0"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School Nurse</w:t>
      </w:r>
    </w:p>
    <w:p w:rsidR="00626F5C" w:rsidRPr="003B2AC0" w:rsidRDefault="00626F5C" w:rsidP="00246B47">
      <w:pPr>
        <w:autoSpaceDE w:val="0"/>
        <w:autoSpaceDN w:val="0"/>
        <w:adjustRightInd w:val="0"/>
        <w:spacing w:after="0"/>
        <w:rPr>
          <w:rFonts w:ascii="Calibri" w:hAnsi="Calibri" w:cs="Arial"/>
          <w:bCs/>
          <w:iCs/>
          <w:color w:val="548DD4" w:themeColor="text2" w:themeTint="99"/>
          <w:sz w:val="24"/>
          <w:szCs w:val="24"/>
        </w:rPr>
      </w:pPr>
    </w:p>
    <w:p w:rsidR="00626F5C" w:rsidRDefault="00626F5C" w:rsidP="00246B47">
      <w:pPr>
        <w:spacing w:after="0"/>
        <w:rPr>
          <w:rFonts w:ascii="Calibri" w:hAnsi="Calibri" w:cs="Arial"/>
          <w:bCs/>
          <w:iCs/>
          <w:sz w:val="24"/>
          <w:szCs w:val="24"/>
        </w:rPr>
      </w:pPr>
      <w:r w:rsidRPr="00626F5C">
        <w:rPr>
          <w:rFonts w:ascii="Calibri" w:hAnsi="Calibri"/>
          <w:b/>
          <w:sz w:val="24"/>
          <w:szCs w:val="24"/>
        </w:rPr>
        <w:t>How does the school enable pupils with special educational needs to engage in the activities of the school (including physical activities) together with children who do not have special educational needs?</w:t>
      </w:r>
      <w:r w:rsidRPr="00626F5C">
        <w:rPr>
          <w:rFonts w:ascii="Calibri" w:hAnsi="Calibri" w:cs="Arial"/>
          <w:bCs/>
          <w:iCs/>
          <w:sz w:val="24"/>
          <w:szCs w:val="24"/>
        </w:rPr>
        <w:t xml:space="preserve"> </w:t>
      </w:r>
    </w:p>
    <w:p w:rsidR="004F03A1" w:rsidRPr="009B1AFB" w:rsidRDefault="00626F5C" w:rsidP="00246B47">
      <w:pPr>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 xml:space="preserve">All children with SEND are part of a mainstream class, including those who work with TA’s on a one to one basis. This ensures that there are opportunities for all children to be involved in outings, residential trips and after school clubs. Any alterations that are required will be taken into account during planning to ensure individual needs are met. </w:t>
      </w:r>
    </w:p>
    <w:p w:rsidR="004F03A1" w:rsidRDefault="004F03A1" w:rsidP="00246B47">
      <w:pPr>
        <w:spacing w:after="0"/>
        <w:rPr>
          <w:rFonts w:ascii="Calibri" w:hAnsi="Calibri" w:cs="Arial"/>
          <w:bCs/>
          <w:iCs/>
          <w:color w:val="548DD4" w:themeColor="text2" w:themeTint="99"/>
          <w:sz w:val="24"/>
          <w:szCs w:val="24"/>
        </w:rPr>
      </w:pPr>
    </w:p>
    <w:p w:rsidR="004F03A1" w:rsidRDefault="004F03A1" w:rsidP="00246B47">
      <w:pPr>
        <w:autoSpaceDE w:val="0"/>
        <w:autoSpaceDN w:val="0"/>
        <w:adjustRightInd w:val="0"/>
        <w:spacing w:after="0"/>
        <w:rPr>
          <w:rFonts w:ascii="Calibri" w:hAnsi="Calibri" w:cs="Arial,BoldItalic"/>
          <w:bCs/>
          <w:iCs/>
          <w:sz w:val="24"/>
          <w:szCs w:val="24"/>
        </w:rPr>
      </w:pPr>
      <w:r w:rsidRPr="004F03A1">
        <w:rPr>
          <w:rFonts w:ascii="Calibri" w:hAnsi="Calibri"/>
          <w:b/>
          <w:sz w:val="24"/>
          <w:szCs w:val="24"/>
        </w:rPr>
        <w:t>What support is available for improving the emotional, mental and social development of pupils with special educational needs?</w:t>
      </w:r>
      <w:r w:rsidRPr="004F03A1">
        <w:rPr>
          <w:rFonts w:ascii="Calibri" w:hAnsi="Calibri" w:cs="Arial,BoldItalic"/>
          <w:bCs/>
          <w:iCs/>
          <w:sz w:val="24"/>
          <w:szCs w:val="24"/>
        </w:rPr>
        <w:t xml:space="preserve"> </w:t>
      </w:r>
    </w:p>
    <w:p w:rsidR="004F03A1" w:rsidRPr="009B1AFB" w:rsidRDefault="004F03A1" w:rsidP="00246B47">
      <w:pPr>
        <w:autoSpaceDE w:val="0"/>
        <w:autoSpaceDN w:val="0"/>
        <w:adjustRightInd w:val="0"/>
        <w:spacing w:after="0"/>
        <w:rPr>
          <w:rFonts w:ascii="Calibri" w:hAnsi="Calibri" w:cs="Arial,BoldItalic"/>
          <w:bCs/>
          <w:iCs/>
          <w:color w:val="943634" w:themeColor="accent2" w:themeShade="BF"/>
          <w:sz w:val="24"/>
          <w:szCs w:val="24"/>
        </w:rPr>
      </w:pPr>
      <w:r w:rsidRPr="009B1AFB">
        <w:rPr>
          <w:rFonts w:ascii="Calibri" w:hAnsi="Calibri" w:cs="Arial,BoldItalic"/>
          <w:bCs/>
          <w:iCs/>
          <w:color w:val="943634" w:themeColor="accent2" w:themeShade="BF"/>
          <w:sz w:val="24"/>
          <w:szCs w:val="24"/>
        </w:rPr>
        <w:t>We recognise that some children have extra emotional and social needs that may need specific intervention to ensure that they are able to fulfil their potential. These needs can be shown in a number of ways, such as: behavioural difficulties, anxiousness and struggling to communicate effectively.</w:t>
      </w:r>
    </w:p>
    <w:p w:rsidR="004F03A1" w:rsidRPr="009B1AFB" w:rsidRDefault="004F03A1" w:rsidP="00246B47">
      <w:pPr>
        <w:autoSpaceDE w:val="0"/>
        <w:autoSpaceDN w:val="0"/>
        <w:adjustRightInd w:val="0"/>
        <w:spacing w:after="0"/>
        <w:rPr>
          <w:rFonts w:ascii="Calibri" w:hAnsi="Calibri" w:cs="Arial,BoldItalic"/>
          <w:bCs/>
          <w:iCs/>
          <w:color w:val="943634" w:themeColor="accent2" w:themeShade="BF"/>
          <w:sz w:val="24"/>
          <w:szCs w:val="24"/>
        </w:rPr>
      </w:pPr>
      <w:r w:rsidRPr="009B1AFB">
        <w:rPr>
          <w:rFonts w:ascii="Calibri" w:hAnsi="Calibri" w:cs="Arial,BoldItalic"/>
          <w:bCs/>
          <w:iCs/>
          <w:color w:val="943634" w:themeColor="accent2" w:themeShade="BF"/>
          <w:sz w:val="24"/>
          <w:szCs w:val="24"/>
        </w:rPr>
        <w:t>All classes follow a structured PSHE curriculum, allowing time to discuss issues as they arise alongside areas such as keeping safe, who to trust, losing someone special, friendship and anti-bullying.</w:t>
      </w:r>
    </w:p>
    <w:p w:rsidR="004F03A1" w:rsidRPr="009B1AFB" w:rsidRDefault="004F03A1" w:rsidP="00246B47">
      <w:pPr>
        <w:autoSpaceDE w:val="0"/>
        <w:autoSpaceDN w:val="0"/>
        <w:adjustRightInd w:val="0"/>
        <w:spacing w:after="0"/>
        <w:rPr>
          <w:rFonts w:ascii="Calibri" w:hAnsi="Calibri" w:cs="Arial,BoldItalic"/>
          <w:bCs/>
          <w:iCs/>
          <w:color w:val="943634" w:themeColor="accent2" w:themeShade="BF"/>
          <w:sz w:val="24"/>
          <w:szCs w:val="24"/>
        </w:rPr>
      </w:pPr>
      <w:r w:rsidRPr="009B1AFB">
        <w:rPr>
          <w:rFonts w:ascii="Calibri" w:hAnsi="Calibri" w:cs="Arial,BoldItalic"/>
          <w:bCs/>
          <w:iCs/>
          <w:color w:val="943634" w:themeColor="accent2" w:themeShade="BF"/>
          <w:sz w:val="24"/>
          <w:szCs w:val="24"/>
        </w:rPr>
        <w:t>Sometimes a ‘designated person’ is used to enable the child to have someone they are able to talk to whenever the need arises. This pe</w:t>
      </w:r>
      <w:r w:rsidR="006C7B24" w:rsidRPr="009B1AFB">
        <w:rPr>
          <w:rFonts w:ascii="Calibri" w:hAnsi="Calibri" w:cs="Arial,BoldItalic"/>
          <w:bCs/>
          <w:iCs/>
          <w:color w:val="943634" w:themeColor="accent2" w:themeShade="BF"/>
          <w:sz w:val="24"/>
          <w:szCs w:val="24"/>
        </w:rPr>
        <w:t>rson may be someone that they have</w:t>
      </w:r>
      <w:r w:rsidRPr="009B1AFB">
        <w:rPr>
          <w:rFonts w:ascii="Calibri" w:hAnsi="Calibri" w:cs="Arial,BoldItalic"/>
          <w:bCs/>
          <w:iCs/>
          <w:color w:val="943634" w:themeColor="accent2" w:themeShade="BF"/>
          <w:sz w:val="24"/>
          <w:szCs w:val="24"/>
        </w:rPr>
        <w:t xml:space="preserve"> regular mentoring </w:t>
      </w:r>
      <w:r w:rsidR="006C7B24" w:rsidRPr="009B1AFB">
        <w:rPr>
          <w:rFonts w:ascii="Calibri" w:hAnsi="Calibri" w:cs="Arial,BoldItalic"/>
          <w:bCs/>
          <w:iCs/>
          <w:color w:val="943634" w:themeColor="accent2" w:themeShade="BF"/>
          <w:sz w:val="24"/>
          <w:szCs w:val="24"/>
        </w:rPr>
        <w:t xml:space="preserve">sessions </w:t>
      </w:r>
      <w:r w:rsidRPr="009B1AFB">
        <w:rPr>
          <w:rFonts w:ascii="Calibri" w:hAnsi="Calibri" w:cs="Arial,BoldItalic"/>
          <w:bCs/>
          <w:iCs/>
          <w:color w:val="943634" w:themeColor="accent2" w:themeShade="BF"/>
          <w:sz w:val="24"/>
          <w:szCs w:val="24"/>
        </w:rPr>
        <w:t>with.</w:t>
      </w:r>
    </w:p>
    <w:p w:rsidR="004F03A1" w:rsidRPr="009B1AFB" w:rsidRDefault="004F03A1" w:rsidP="00246B47">
      <w:pPr>
        <w:autoSpaceDE w:val="0"/>
        <w:autoSpaceDN w:val="0"/>
        <w:adjustRightInd w:val="0"/>
        <w:spacing w:after="0"/>
        <w:rPr>
          <w:rFonts w:ascii="Calibri" w:hAnsi="Calibri" w:cs="Arial,BoldItalic"/>
          <w:bCs/>
          <w:iCs/>
          <w:color w:val="943634" w:themeColor="accent2" w:themeShade="BF"/>
          <w:sz w:val="24"/>
          <w:szCs w:val="24"/>
        </w:rPr>
      </w:pPr>
      <w:r w:rsidRPr="009B1AFB">
        <w:rPr>
          <w:rFonts w:ascii="Calibri" w:hAnsi="Calibri" w:cs="Arial,BoldItalic"/>
          <w:bCs/>
          <w:iCs/>
          <w:color w:val="943634" w:themeColor="accent2" w:themeShade="BF"/>
          <w:sz w:val="24"/>
          <w:szCs w:val="24"/>
        </w:rPr>
        <w:t>Social skills groups are used to help children settle into the school day and be given extra opportunities to understand feelings and develop good relationships.</w:t>
      </w:r>
    </w:p>
    <w:p w:rsidR="004F03A1" w:rsidRPr="009B1AFB" w:rsidRDefault="004F03A1" w:rsidP="00246B47">
      <w:pPr>
        <w:autoSpaceDE w:val="0"/>
        <w:autoSpaceDN w:val="0"/>
        <w:adjustRightInd w:val="0"/>
        <w:spacing w:after="0"/>
        <w:rPr>
          <w:rFonts w:ascii="Calibri" w:hAnsi="Calibri" w:cs="Arial,BoldItalic"/>
          <w:bCs/>
          <w:iCs/>
          <w:color w:val="943634" w:themeColor="accent2" w:themeShade="BF"/>
          <w:sz w:val="24"/>
          <w:szCs w:val="24"/>
        </w:rPr>
      </w:pPr>
      <w:r w:rsidRPr="009B1AFB">
        <w:rPr>
          <w:rFonts w:ascii="Calibri" w:hAnsi="Calibri" w:cs="Arial,BoldItalic"/>
          <w:bCs/>
          <w:iCs/>
          <w:color w:val="943634" w:themeColor="accent2" w:themeShade="BF"/>
          <w:sz w:val="24"/>
          <w:szCs w:val="24"/>
        </w:rPr>
        <w:t>If a child needs further support, with parental permission, an Individual behaviour programme will be put into pl</w:t>
      </w:r>
      <w:r w:rsidR="007A3ACB">
        <w:rPr>
          <w:rFonts w:ascii="Calibri" w:hAnsi="Calibri" w:cs="Arial,BoldItalic"/>
          <w:bCs/>
          <w:iCs/>
          <w:color w:val="943634" w:themeColor="accent2" w:themeShade="BF"/>
          <w:sz w:val="24"/>
          <w:szCs w:val="24"/>
        </w:rPr>
        <w:t>ace, moving onto a My Plan</w:t>
      </w:r>
      <w:r w:rsidRPr="009B1AFB">
        <w:rPr>
          <w:rFonts w:ascii="Calibri" w:hAnsi="Calibri" w:cs="Arial,BoldItalic"/>
          <w:bCs/>
          <w:iCs/>
          <w:color w:val="943634" w:themeColor="accent2" w:themeShade="BF"/>
          <w:sz w:val="24"/>
          <w:szCs w:val="24"/>
        </w:rPr>
        <w:t xml:space="preserve"> if extra support </w:t>
      </w:r>
      <w:r w:rsidR="007A3ACB">
        <w:rPr>
          <w:rFonts w:ascii="Calibri" w:hAnsi="Calibri" w:cs="Arial,BoldItalic"/>
          <w:bCs/>
          <w:iCs/>
          <w:color w:val="943634" w:themeColor="accent2" w:themeShade="BF"/>
          <w:sz w:val="24"/>
          <w:szCs w:val="24"/>
        </w:rPr>
        <w:t xml:space="preserve">from other agencies </w:t>
      </w:r>
      <w:r w:rsidRPr="009B1AFB">
        <w:rPr>
          <w:rFonts w:ascii="Calibri" w:hAnsi="Calibri" w:cs="Arial,BoldItalic"/>
          <w:bCs/>
          <w:iCs/>
          <w:color w:val="943634" w:themeColor="accent2" w:themeShade="BF"/>
          <w:sz w:val="24"/>
          <w:szCs w:val="24"/>
        </w:rPr>
        <w:t>is needed.</w:t>
      </w:r>
    </w:p>
    <w:p w:rsidR="00AB2B03" w:rsidRPr="004F03A1" w:rsidRDefault="00AB2B03" w:rsidP="00246B47">
      <w:pPr>
        <w:autoSpaceDE w:val="0"/>
        <w:autoSpaceDN w:val="0"/>
        <w:adjustRightInd w:val="0"/>
        <w:spacing w:after="0"/>
        <w:rPr>
          <w:rFonts w:ascii="Calibri" w:hAnsi="Calibri" w:cs="Arial,BoldItalic"/>
          <w:bCs/>
          <w:iCs/>
          <w:color w:val="548DD4" w:themeColor="text2" w:themeTint="99"/>
          <w:sz w:val="24"/>
          <w:szCs w:val="24"/>
        </w:rPr>
      </w:pPr>
    </w:p>
    <w:p w:rsidR="00AB2B03" w:rsidRDefault="00AB2B03" w:rsidP="00246B47">
      <w:pPr>
        <w:pStyle w:val="ListParagraph"/>
        <w:ind w:left="0"/>
        <w:rPr>
          <w:rFonts w:ascii="Calibri" w:hAnsi="Calibri"/>
          <w:b/>
          <w:sz w:val="24"/>
          <w:szCs w:val="24"/>
        </w:rPr>
      </w:pPr>
      <w:r w:rsidRPr="00AB2B03">
        <w:rPr>
          <w:rFonts w:ascii="Calibri" w:hAnsi="Calibri"/>
          <w:b/>
          <w:sz w:val="24"/>
          <w:szCs w:val="24"/>
        </w:rPr>
        <w:lastRenderedPageBreak/>
        <w:t>Who can you contact to discuss concerns in relation to SEN</w:t>
      </w:r>
      <w:r w:rsidR="0060512D">
        <w:rPr>
          <w:rFonts w:ascii="Calibri" w:hAnsi="Calibri"/>
          <w:b/>
          <w:sz w:val="24"/>
          <w:szCs w:val="24"/>
        </w:rPr>
        <w:t>D</w:t>
      </w:r>
      <w:r w:rsidRPr="00AB2B03">
        <w:rPr>
          <w:rFonts w:ascii="Calibri" w:hAnsi="Calibri"/>
          <w:b/>
          <w:sz w:val="24"/>
          <w:szCs w:val="24"/>
        </w:rPr>
        <w:t xml:space="preserve">? </w:t>
      </w:r>
    </w:p>
    <w:p w:rsidR="00AB2B03" w:rsidRPr="009B1AFB" w:rsidRDefault="00AB2B03" w:rsidP="00246B47">
      <w:pPr>
        <w:pStyle w:val="ListParagraph"/>
        <w:ind w:left="0"/>
        <w:rPr>
          <w:rFonts w:ascii="Calibri" w:hAnsi="Calibri"/>
          <w:color w:val="943634" w:themeColor="accent2" w:themeShade="BF"/>
          <w:sz w:val="24"/>
          <w:szCs w:val="24"/>
        </w:rPr>
      </w:pPr>
      <w:r w:rsidRPr="009B1AFB">
        <w:rPr>
          <w:rFonts w:ascii="Calibri" w:hAnsi="Calibri"/>
          <w:color w:val="943634" w:themeColor="accent2" w:themeShade="BF"/>
          <w:sz w:val="24"/>
          <w:szCs w:val="24"/>
        </w:rPr>
        <w:t>If you have any concerns that your child may have special education needs, or wish to discuss their provision and/or progress please make an appointment to speak to the class teacher first.</w:t>
      </w:r>
    </w:p>
    <w:p w:rsidR="00AB2B03" w:rsidRPr="009B1AFB" w:rsidRDefault="00AB2B03" w:rsidP="00246B47">
      <w:pPr>
        <w:pStyle w:val="ListParagraph"/>
        <w:ind w:left="0"/>
        <w:rPr>
          <w:rFonts w:ascii="Calibri" w:hAnsi="Calibri"/>
          <w:color w:val="943634" w:themeColor="accent2" w:themeShade="BF"/>
          <w:sz w:val="24"/>
          <w:szCs w:val="24"/>
        </w:rPr>
      </w:pPr>
      <w:r w:rsidRPr="009B1AFB">
        <w:rPr>
          <w:rFonts w:ascii="Calibri" w:hAnsi="Calibri"/>
          <w:color w:val="943634" w:themeColor="accent2" w:themeShade="BF"/>
          <w:sz w:val="24"/>
          <w:szCs w:val="24"/>
        </w:rPr>
        <w:t>You can also speak to either our SEN</w:t>
      </w:r>
      <w:r w:rsidR="00F17F21" w:rsidRPr="009B1AFB">
        <w:rPr>
          <w:rFonts w:ascii="Calibri" w:hAnsi="Calibri"/>
          <w:color w:val="943634" w:themeColor="accent2" w:themeShade="BF"/>
          <w:sz w:val="24"/>
          <w:szCs w:val="24"/>
        </w:rPr>
        <w:t>D</w:t>
      </w:r>
      <w:r w:rsidRPr="009B1AFB">
        <w:rPr>
          <w:rFonts w:ascii="Calibri" w:hAnsi="Calibri"/>
          <w:color w:val="943634" w:themeColor="accent2" w:themeShade="BF"/>
          <w:sz w:val="24"/>
          <w:szCs w:val="24"/>
        </w:rPr>
        <w:t xml:space="preserve">CO, </w:t>
      </w:r>
      <w:r w:rsidR="00F17F21" w:rsidRPr="009B1AFB">
        <w:rPr>
          <w:rFonts w:ascii="Calibri" w:hAnsi="Calibri"/>
          <w:color w:val="943634" w:themeColor="accent2" w:themeShade="BF"/>
          <w:sz w:val="24"/>
          <w:szCs w:val="24"/>
        </w:rPr>
        <w:t xml:space="preserve">Claire Partridge, </w:t>
      </w:r>
      <w:r w:rsidRPr="009B1AFB">
        <w:rPr>
          <w:rFonts w:ascii="Calibri" w:hAnsi="Calibri"/>
          <w:color w:val="943634" w:themeColor="accent2" w:themeShade="BF"/>
          <w:sz w:val="24"/>
          <w:szCs w:val="24"/>
        </w:rPr>
        <w:t xml:space="preserve">by making an appointment with the school office, or </w:t>
      </w:r>
      <w:r w:rsidR="009B1AFB" w:rsidRPr="009B1AFB">
        <w:rPr>
          <w:rFonts w:ascii="Calibri" w:hAnsi="Calibri"/>
          <w:color w:val="943634" w:themeColor="accent2" w:themeShade="BF"/>
          <w:sz w:val="24"/>
          <w:szCs w:val="24"/>
        </w:rPr>
        <w:t>Jenny Scandrett</w:t>
      </w:r>
      <w:r w:rsidRPr="009B1AFB">
        <w:rPr>
          <w:rFonts w:ascii="Calibri" w:hAnsi="Calibri"/>
          <w:color w:val="943634" w:themeColor="accent2" w:themeShade="BF"/>
          <w:sz w:val="24"/>
          <w:szCs w:val="24"/>
        </w:rPr>
        <w:t xml:space="preserve"> (Head of Teaching and Learning).</w:t>
      </w:r>
    </w:p>
    <w:p w:rsidR="0060512D" w:rsidRPr="00AB2B03" w:rsidRDefault="0060512D" w:rsidP="00246B47">
      <w:pPr>
        <w:pStyle w:val="ListParagraph"/>
        <w:ind w:left="0"/>
        <w:rPr>
          <w:rFonts w:ascii="Calibri" w:hAnsi="Calibri"/>
          <w:color w:val="548DD4" w:themeColor="text2" w:themeTint="99"/>
          <w:sz w:val="24"/>
          <w:szCs w:val="24"/>
        </w:rPr>
      </w:pPr>
    </w:p>
    <w:p w:rsidR="0060512D" w:rsidRDefault="0060512D" w:rsidP="00246B47">
      <w:pPr>
        <w:spacing w:after="0"/>
        <w:rPr>
          <w:rFonts w:ascii="Calibri" w:hAnsi="Calibri"/>
          <w:b/>
          <w:sz w:val="24"/>
          <w:szCs w:val="24"/>
        </w:rPr>
      </w:pPr>
      <w:r>
        <w:rPr>
          <w:rFonts w:ascii="Calibri" w:hAnsi="Calibri"/>
          <w:b/>
          <w:sz w:val="24"/>
          <w:szCs w:val="24"/>
        </w:rPr>
        <w:t xml:space="preserve">What training do </w:t>
      </w:r>
      <w:r w:rsidRPr="0060512D">
        <w:rPr>
          <w:rFonts w:ascii="Calibri" w:hAnsi="Calibri"/>
          <w:b/>
          <w:sz w:val="24"/>
          <w:szCs w:val="24"/>
        </w:rPr>
        <w:t>staff supporting children with SEND have?</w:t>
      </w:r>
    </w:p>
    <w:p w:rsidR="0060512D" w:rsidRPr="009B1AFB" w:rsidRDefault="0060512D" w:rsidP="00246B47">
      <w:pPr>
        <w:spacing w:after="0"/>
        <w:rPr>
          <w:rFonts w:ascii="Calibri" w:hAnsi="Calibri"/>
          <w:b/>
          <w:color w:val="943634" w:themeColor="accent2" w:themeShade="BF"/>
          <w:sz w:val="24"/>
          <w:szCs w:val="24"/>
        </w:rPr>
      </w:pPr>
      <w:r w:rsidRPr="0060512D">
        <w:rPr>
          <w:rFonts w:ascii="Calibri" w:hAnsi="Calibri"/>
          <w:color w:val="8DB3E2" w:themeColor="text2" w:themeTint="66"/>
          <w:sz w:val="24"/>
          <w:szCs w:val="24"/>
        </w:rPr>
        <w:t xml:space="preserve"> </w:t>
      </w:r>
      <w:r w:rsidRPr="009B1AFB">
        <w:rPr>
          <w:rFonts w:ascii="Calibri" w:hAnsi="Calibri"/>
          <w:color w:val="943634" w:themeColor="accent2" w:themeShade="BF"/>
          <w:sz w:val="24"/>
          <w:szCs w:val="24"/>
        </w:rPr>
        <w:t>All teachers are teachers of children with special educational needs, therefore we aim to provide continuous training and support so that all staff are equipped to deal with a diverse range of needs.</w:t>
      </w:r>
    </w:p>
    <w:p w:rsidR="0060512D" w:rsidRPr="009B1AFB" w:rsidRDefault="0060512D"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Teachers have access to the SEN</w:t>
      </w:r>
      <w:r w:rsidR="00AF0BCF" w:rsidRPr="009B1AFB">
        <w:rPr>
          <w:rFonts w:ascii="Calibri" w:hAnsi="Calibri" w:cs="Arial"/>
          <w:bCs/>
          <w:iCs/>
          <w:color w:val="943634" w:themeColor="accent2" w:themeShade="BF"/>
          <w:sz w:val="24"/>
          <w:szCs w:val="24"/>
        </w:rPr>
        <w:t>D</w:t>
      </w:r>
      <w:r w:rsidRPr="009B1AFB">
        <w:rPr>
          <w:rFonts w:ascii="Calibri" w:hAnsi="Calibri" w:cs="Arial"/>
          <w:bCs/>
          <w:iCs/>
          <w:color w:val="943634" w:themeColor="accent2" w:themeShade="BF"/>
          <w:sz w:val="24"/>
          <w:szCs w:val="24"/>
        </w:rPr>
        <w:t>CO, who has achieved the National Award in Special Educational Needs Coordination</w:t>
      </w:r>
      <w:r w:rsidR="00611A5D" w:rsidRPr="009B1AFB">
        <w:rPr>
          <w:rFonts w:ascii="Calibri" w:hAnsi="Calibri" w:cs="Arial"/>
          <w:bCs/>
          <w:iCs/>
          <w:color w:val="943634" w:themeColor="accent2" w:themeShade="BF"/>
          <w:sz w:val="24"/>
          <w:szCs w:val="24"/>
        </w:rPr>
        <w:t xml:space="preserve">, </w:t>
      </w:r>
      <w:r w:rsidRPr="009B1AFB">
        <w:rPr>
          <w:rFonts w:ascii="Calibri" w:hAnsi="Calibri" w:cs="Arial"/>
          <w:bCs/>
          <w:iCs/>
          <w:color w:val="943634" w:themeColor="accent2" w:themeShade="BF"/>
          <w:sz w:val="24"/>
          <w:szCs w:val="24"/>
        </w:rPr>
        <w:t>attends regular update sessions run by Devon County</w:t>
      </w:r>
      <w:r w:rsidR="00611A5D" w:rsidRPr="009B1AFB">
        <w:rPr>
          <w:rFonts w:ascii="Calibri" w:hAnsi="Calibri" w:cs="Arial"/>
          <w:bCs/>
          <w:iCs/>
          <w:color w:val="943634" w:themeColor="accent2" w:themeShade="BF"/>
          <w:sz w:val="24"/>
          <w:szCs w:val="24"/>
        </w:rPr>
        <w:t xml:space="preserve"> and is the Mental Health Champion</w:t>
      </w:r>
      <w:r w:rsidRPr="009B1AFB">
        <w:rPr>
          <w:rFonts w:ascii="Calibri" w:hAnsi="Calibri" w:cs="Arial"/>
          <w:bCs/>
          <w:iCs/>
          <w:color w:val="943634" w:themeColor="accent2" w:themeShade="BF"/>
          <w:sz w:val="24"/>
          <w:szCs w:val="24"/>
        </w:rPr>
        <w:t xml:space="preserve">, for guidance or support with putting new strategies into place. We also have the opportunity to obtain training and </w:t>
      </w:r>
      <w:r w:rsidR="007A3ACB">
        <w:rPr>
          <w:rFonts w:ascii="Calibri" w:hAnsi="Calibri" w:cs="Arial"/>
          <w:bCs/>
          <w:iCs/>
          <w:color w:val="943634" w:themeColor="accent2" w:themeShade="BF"/>
          <w:sz w:val="24"/>
          <w:szCs w:val="24"/>
        </w:rPr>
        <w:t>guidance from outside agencies.</w:t>
      </w:r>
    </w:p>
    <w:p w:rsidR="0060512D" w:rsidRPr="009B1AFB" w:rsidRDefault="0060512D"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The school has a number of TA’s trained in specific interventions, such as Counting to calculating, passive intervention and prevention strategies (PIPs), Attachment based mentoring, Speech and language across t</w:t>
      </w:r>
      <w:r w:rsidR="007A3ACB">
        <w:rPr>
          <w:rFonts w:ascii="Calibri" w:hAnsi="Calibri" w:cs="Arial"/>
          <w:bCs/>
          <w:iCs/>
          <w:color w:val="943634" w:themeColor="accent2" w:themeShade="BF"/>
          <w:sz w:val="24"/>
          <w:szCs w:val="24"/>
        </w:rPr>
        <w:t xml:space="preserve">he phases, </w:t>
      </w:r>
      <w:r w:rsidR="00474477" w:rsidRPr="009B1AFB">
        <w:rPr>
          <w:rFonts w:ascii="Calibri" w:hAnsi="Calibri" w:cs="Arial"/>
          <w:bCs/>
          <w:iCs/>
          <w:color w:val="943634" w:themeColor="accent2" w:themeShade="BF"/>
          <w:sz w:val="24"/>
          <w:szCs w:val="24"/>
        </w:rPr>
        <w:t xml:space="preserve">Lego therapy and Funfit. </w:t>
      </w:r>
      <w:r w:rsidRPr="009B1AFB">
        <w:rPr>
          <w:rFonts w:ascii="Calibri" w:hAnsi="Calibri" w:cs="Arial"/>
          <w:bCs/>
          <w:iCs/>
          <w:color w:val="943634" w:themeColor="accent2" w:themeShade="BF"/>
          <w:sz w:val="24"/>
          <w:szCs w:val="24"/>
        </w:rPr>
        <w:t>These are used widely across all age ranges.</w:t>
      </w:r>
    </w:p>
    <w:p w:rsidR="00246B47" w:rsidRPr="00246B47" w:rsidRDefault="00246B47" w:rsidP="00246B47">
      <w:pPr>
        <w:autoSpaceDE w:val="0"/>
        <w:autoSpaceDN w:val="0"/>
        <w:adjustRightInd w:val="0"/>
        <w:spacing w:after="0"/>
        <w:rPr>
          <w:rFonts w:ascii="Calibri" w:hAnsi="Calibri" w:cs="Arial"/>
          <w:bCs/>
          <w:iCs/>
          <w:color w:val="548DD4" w:themeColor="text2" w:themeTint="99"/>
          <w:sz w:val="16"/>
          <w:szCs w:val="16"/>
        </w:rPr>
      </w:pPr>
    </w:p>
    <w:p w:rsidR="00611A5D" w:rsidRDefault="00611A5D" w:rsidP="00246B47">
      <w:pPr>
        <w:spacing w:after="0"/>
        <w:rPr>
          <w:rFonts w:ascii="Calibri" w:hAnsi="Calibri"/>
          <w:b/>
          <w:sz w:val="24"/>
          <w:szCs w:val="24"/>
        </w:rPr>
      </w:pPr>
      <w:r w:rsidRPr="00611A5D">
        <w:rPr>
          <w:rFonts w:ascii="Calibri" w:hAnsi="Calibri"/>
          <w:b/>
          <w:sz w:val="24"/>
          <w:szCs w:val="24"/>
        </w:rPr>
        <w:t>How will equipment and facilities to support children and young people with special educational needs be secured?</w:t>
      </w:r>
    </w:p>
    <w:p w:rsidR="00611A5D" w:rsidRDefault="00611A5D" w:rsidP="00246B47">
      <w:pPr>
        <w:autoSpaceDE w:val="0"/>
        <w:autoSpaceDN w:val="0"/>
        <w:adjustRightInd w:val="0"/>
        <w:spacing w:after="0"/>
        <w:rPr>
          <w:rFonts w:ascii="Calibri" w:hAnsi="Calibri" w:cs="Arial"/>
          <w:color w:val="548DD4" w:themeColor="text2" w:themeTint="99"/>
          <w:sz w:val="24"/>
          <w:szCs w:val="24"/>
        </w:rPr>
      </w:pPr>
      <w:r w:rsidRPr="009B1AFB">
        <w:rPr>
          <w:rFonts w:ascii="Calibri" w:hAnsi="Calibri" w:cs="Arial"/>
          <w:color w:val="943634" w:themeColor="accent2" w:themeShade="BF"/>
          <w:sz w:val="24"/>
          <w:szCs w:val="24"/>
        </w:rPr>
        <w:t xml:space="preserve">For details of our policy on Accessibility please see our website; </w:t>
      </w:r>
      <w:hyperlink r:id="rId17" w:history="1">
        <w:r w:rsidR="00246B47" w:rsidRPr="00A8152F">
          <w:rPr>
            <w:rStyle w:val="Hyperlink"/>
            <w:rFonts w:ascii="Calibri" w:hAnsi="Calibri" w:cs="Arial"/>
            <w:sz w:val="24"/>
            <w:szCs w:val="24"/>
          </w:rPr>
          <w:t>http://www.east-anstey-primary.devon.sch.uk</w:t>
        </w:r>
      </w:hyperlink>
    </w:p>
    <w:p w:rsidR="00246B47" w:rsidRPr="00611A5D" w:rsidRDefault="00246B47" w:rsidP="00246B47">
      <w:pPr>
        <w:autoSpaceDE w:val="0"/>
        <w:autoSpaceDN w:val="0"/>
        <w:adjustRightInd w:val="0"/>
        <w:spacing w:after="0"/>
        <w:rPr>
          <w:rFonts w:ascii="Calibri" w:hAnsi="Calibri" w:cs="Arial"/>
          <w:color w:val="548DD4" w:themeColor="text2" w:themeTint="99"/>
          <w:sz w:val="24"/>
          <w:szCs w:val="24"/>
        </w:rPr>
      </w:pPr>
    </w:p>
    <w:p w:rsidR="00DD06F0" w:rsidRPr="00DC710D" w:rsidRDefault="00C560DC" w:rsidP="00246B47">
      <w:pPr>
        <w:spacing w:after="0"/>
        <w:rPr>
          <w:rFonts w:ascii="Calibri" w:hAnsi="Calibri"/>
          <w:b/>
          <w:sz w:val="24"/>
          <w:szCs w:val="24"/>
        </w:rPr>
      </w:pPr>
      <w:r w:rsidRPr="00DC710D">
        <w:rPr>
          <w:rFonts w:ascii="Calibri" w:hAnsi="Calibri"/>
          <w:b/>
          <w:sz w:val="24"/>
          <w:szCs w:val="24"/>
        </w:rPr>
        <w:t>How do</w:t>
      </w:r>
      <w:r w:rsidR="009B1AFB">
        <w:rPr>
          <w:rFonts w:ascii="Calibri" w:hAnsi="Calibri"/>
          <w:b/>
          <w:sz w:val="24"/>
          <w:szCs w:val="24"/>
        </w:rPr>
        <w:t>es</w:t>
      </w:r>
      <w:r w:rsidRPr="00DC710D">
        <w:rPr>
          <w:rFonts w:ascii="Calibri" w:hAnsi="Calibri"/>
          <w:b/>
          <w:sz w:val="24"/>
          <w:szCs w:val="24"/>
        </w:rPr>
        <w:t xml:space="preserve"> the school consult with young people with special educational needs and involve them in their education?</w:t>
      </w:r>
    </w:p>
    <w:p w:rsidR="00C560DC" w:rsidRPr="009B1AFB" w:rsidRDefault="00C560DC"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Teachers set targets with all children; this enables discussions to be had with everyone including those with SEN</w:t>
      </w:r>
      <w:r w:rsidR="00B46310" w:rsidRPr="009B1AFB">
        <w:rPr>
          <w:rFonts w:ascii="Calibri" w:hAnsi="Calibri" w:cs="Arial"/>
          <w:color w:val="943634" w:themeColor="accent2" w:themeShade="BF"/>
          <w:sz w:val="24"/>
          <w:szCs w:val="24"/>
        </w:rPr>
        <w:t>D</w:t>
      </w:r>
      <w:r w:rsidRPr="009B1AFB">
        <w:rPr>
          <w:rFonts w:ascii="Calibri" w:hAnsi="Calibri" w:cs="Arial"/>
          <w:color w:val="943634" w:themeColor="accent2" w:themeShade="BF"/>
          <w:sz w:val="24"/>
          <w:szCs w:val="24"/>
        </w:rPr>
        <w:t>. The children are encouraged to assess their own performance based on their experience of previous work. Those children who are able to give their own ideas on what support they need are encouraged to do so. Where possible this information is then taken into consideration when planning for their needs.</w:t>
      </w:r>
    </w:p>
    <w:p w:rsidR="00C560DC" w:rsidRPr="009B1AFB" w:rsidRDefault="00C560DC"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Once a year the school encourages children to complete a child’s questionnaire, to obtain their views on school life. Children with SEN</w:t>
      </w:r>
      <w:r w:rsidR="00B46310" w:rsidRPr="009B1AFB">
        <w:rPr>
          <w:rFonts w:ascii="Calibri" w:hAnsi="Calibri" w:cs="Arial"/>
          <w:color w:val="943634" w:themeColor="accent2" w:themeShade="BF"/>
          <w:sz w:val="24"/>
          <w:szCs w:val="24"/>
        </w:rPr>
        <w:t>D</w:t>
      </w:r>
      <w:r w:rsidRPr="009B1AFB">
        <w:rPr>
          <w:rFonts w:ascii="Calibri" w:hAnsi="Calibri" w:cs="Arial"/>
          <w:color w:val="943634" w:themeColor="accent2" w:themeShade="BF"/>
          <w:sz w:val="24"/>
          <w:szCs w:val="24"/>
        </w:rPr>
        <w:t xml:space="preserve"> are given the opportunity to work with an adult or another child to complete this process successfully.</w:t>
      </w:r>
    </w:p>
    <w:p w:rsidR="00DC710D" w:rsidRPr="009B1AFB" w:rsidRDefault="009B1AFB"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On all IEP and My Plan</w:t>
      </w:r>
      <w:r w:rsidR="003F3CB3" w:rsidRPr="009B1AFB">
        <w:rPr>
          <w:rFonts w:ascii="Calibri" w:hAnsi="Calibri" w:cs="Arial"/>
          <w:color w:val="943634" w:themeColor="accent2" w:themeShade="BF"/>
          <w:sz w:val="24"/>
          <w:szCs w:val="24"/>
        </w:rPr>
        <w:t>s</w:t>
      </w:r>
      <w:r w:rsidR="00C560DC" w:rsidRPr="009B1AFB">
        <w:rPr>
          <w:rFonts w:ascii="Calibri" w:hAnsi="Calibri" w:cs="Arial"/>
          <w:color w:val="943634" w:themeColor="accent2" w:themeShade="BF"/>
          <w:sz w:val="24"/>
          <w:szCs w:val="24"/>
        </w:rPr>
        <w:t xml:space="preserve"> the child and family are encouraged to share their views, ensuring that the child’s voice is heard. This can be done with a trusted adult in school, at home or with someone form an external agency such as Devon Information Advice and Support (DIAS).</w:t>
      </w:r>
    </w:p>
    <w:p w:rsidR="00246B47" w:rsidRDefault="00246B47" w:rsidP="00246B47">
      <w:pPr>
        <w:autoSpaceDE w:val="0"/>
        <w:autoSpaceDN w:val="0"/>
        <w:adjustRightInd w:val="0"/>
        <w:spacing w:after="0"/>
        <w:rPr>
          <w:rFonts w:ascii="Calibri" w:hAnsi="Calibri" w:cs="Arial"/>
          <w:color w:val="548DD4" w:themeColor="text2" w:themeTint="99"/>
          <w:sz w:val="24"/>
          <w:szCs w:val="24"/>
        </w:rPr>
      </w:pPr>
    </w:p>
    <w:p w:rsidR="00246B47" w:rsidRDefault="00246B47" w:rsidP="00246B47">
      <w:pPr>
        <w:autoSpaceDE w:val="0"/>
        <w:autoSpaceDN w:val="0"/>
        <w:adjustRightInd w:val="0"/>
        <w:spacing w:after="0"/>
        <w:rPr>
          <w:rFonts w:ascii="Calibri" w:hAnsi="Calibri" w:cs="Arial"/>
          <w:b/>
          <w:sz w:val="24"/>
          <w:szCs w:val="24"/>
        </w:rPr>
      </w:pPr>
    </w:p>
    <w:p w:rsidR="00246B47" w:rsidRDefault="00246B47" w:rsidP="00246B47">
      <w:pPr>
        <w:autoSpaceDE w:val="0"/>
        <w:autoSpaceDN w:val="0"/>
        <w:adjustRightInd w:val="0"/>
        <w:spacing w:after="0"/>
        <w:rPr>
          <w:rFonts w:ascii="Calibri" w:hAnsi="Calibri" w:cs="Arial"/>
          <w:b/>
          <w:sz w:val="24"/>
          <w:szCs w:val="24"/>
        </w:rPr>
      </w:pPr>
    </w:p>
    <w:p w:rsidR="00246B47" w:rsidRDefault="00246B47" w:rsidP="00246B47">
      <w:pPr>
        <w:autoSpaceDE w:val="0"/>
        <w:autoSpaceDN w:val="0"/>
        <w:adjustRightInd w:val="0"/>
        <w:spacing w:after="0"/>
        <w:rPr>
          <w:rFonts w:ascii="Calibri" w:hAnsi="Calibri" w:cs="Arial"/>
          <w:b/>
          <w:sz w:val="24"/>
          <w:szCs w:val="24"/>
        </w:rPr>
      </w:pPr>
    </w:p>
    <w:p w:rsidR="00DD06F0" w:rsidRPr="00DC710D" w:rsidRDefault="00DC710D" w:rsidP="00246B47">
      <w:pPr>
        <w:autoSpaceDE w:val="0"/>
        <w:autoSpaceDN w:val="0"/>
        <w:adjustRightInd w:val="0"/>
        <w:spacing w:after="0"/>
        <w:rPr>
          <w:rFonts w:ascii="Calibri" w:hAnsi="Calibri" w:cs="Arial"/>
          <w:b/>
          <w:sz w:val="24"/>
          <w:szCs w:val="24"/>
        </w:rPr>
      </w:pPr>
      <w:r w:rsidRPr="00DC710D">
        <w:rPr>
          <w:rFonts w:ascii="Calibri" w:hAnsi="Calibri" w:cs="Arial"/>
          <w:b/>
          <w:sz w:val="24"/>
          <w:szCs w:val="24"/>
        </w:rPr>
        <w:t>What are the</w:t>
      </w:r>
      <w:r w:rsidRPr="00DC710D">
        <w:rPr>
          <w:rFonts w:ascii="Calibri" w:hAnsi="Calibri"/>
          <w:b/>
          <w:sz w:val="24"/>
          <w:szCs w:val="24"/>
        </w:rPr>
        <w:t xml:space="preserve"> arrangements made by the governing body relating to the treatment of complaints from parents of pupils with special educational needs concerning the provision made at the school?</w:t>
      </w:r>
    </w:p>
    <w:p w:rsidR="00DC710D" w:rsidRPr="009B1AFB" w:rsidRDefault="00DC710D"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lastRenderedPageBreak/>
        <w:t>Any problems can be discussed with the SEN</w:t>
      </w:r>
      <w:r w:rsidR="00B46310" w:rsidRPr="009B1AFB">
        <w:rPr>
          <w:rFonts w:ascii="Calibri" w:hAnsi="Calibri" w:cs="Arial"/>
          <w:color w:val="943634" w:themeColor="accent2" w:themeShade="BF"/>
          <w:sz w:val="24"/>
          <w:szCs w:val="24"/>
        </w:rPr>
        <w:t>D</w:t>
      </w:r>
      <w:r w:rsidRPr="009B1AFB">
        <w:rPr>
          <w:rFonts w:ascii="Calibri" w:hAnsi="Calibri" w:cs="Arial"/>
          <w:color w:val="943634" w:themeColor="accent2" w:themeShade="BF"/>
          <w:sz w:val="24"/>
          <w:szCs w:val="24"/>
        </w:rPr>
        <w:t>CO or Head of Teaching and Learning in the first instance. If the problem is still not resolved then you can contact our Headteacher, by making an appointment through the school office.</w:t>
      </w:r>
    </w:p>
    <w:p w:rsidR="00DC710D" w:rsidRPr="009B1AFB" w:rsidRDefault="00DC710D"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You may contact the governors through our complaints procedure by writing to:</w:t>
      </w:r>
    </w:p>
    <w:p w:rsidR="00DC710D" w:rsidRPr="009B1AFB" w:rsidRDefault="00DC710D"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Clerk to the Governors</w:t>
      </w:r>
    </w:p>
    <w:p w:rsidR="00F56EA1" w:rsidRPr="009B1AFB" w:rsidRDefault="009B1AFB" w:rsidP="00246B47">
      <w:pPr>
        <w:autoSpaceDE w:val="0"/>
        <w:autoSpaceDN w:val="0"/>
        <w:adjustRightInd w:val="0"/>
        <w:spacing w:after="0"/>
        <w:rPr>
          <w:rFonts w:ascii="Calibri" w:hAnsi="Calibri" w:cs="Arial"/>
          <w:noProof/>
          <w:color w:val="943634" w:themeColor="accent2" w:themeShade="BF"/>
          <w:sz w:val="24"/>
          <w:szCs w:val="24"/>
          <w:lang w:eastAsia="en-GB"/>
        </w:rPr>
      </w:pPr>
      <w:r w:rsidRPr="009B1AFB">
        <w:rPr>
          <w:rFonts w:ascii="Calibri" w:hAnsi="Calibri" w:cs="Arial"/>
          <w:noProof/>
          <w:color w:val="943634" w:themeColor="accent2" w:themeShade="BF"/>
          <w:sz w:val="24"/>
          <w:szCs w:val="24"/>
          <w:lang w:eastAsia="en-GB"/>
        </w:rPr>
        <w:t>East Anstey</w:t>
      </w:r>
      <w:r w:rsidR="00F56EA1" w:rsidRPr="009B1AFB">
        <w:rPr>
          <w:rFonts w:ascii="Calibri" w:hAnsi="Calibri" w:cs="Arial"/>
          <w:noProof/>
          <w:color w:val="943634" w:themeColor="accent2" w:themeShade="BF"/>
          <w:sz w:val="24"/>
          <w:szCs w:val="24"/>
          <w:lang w:eastAsia="en-GB"/>
        </w:rPr>
        <w:t xml:space="preserve"> Primary School</w:t>
      </w:r>
    </w:p>
    <w:p w:rsidR="009B1AFB" w:rsidRPr="009B1AFB" w:rsidRDefault="009B1AFB"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East Anstey</w:t>
      </w:r>
    </w:p>
    <w:p w:rsidR="00DC710D" w:rsidRPr="009B1AFB" w:rsidRDefault="00DC710D"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Devon</w:t>
      </w:r>
    </w:p>
    <w:p w:rsidR="00DD06F0" w:rsidRPr="009B1AFB" w:rsidRDefault="00F56EA1"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EX</w:t>
      </w:r>
      <w:r w:rsidR="009B1AFB" w:rsidRPr="009B1AFB">
        <w:rPr>
          <w:rFonts w:ascii="Calibri" w:hAnsi="Calibri" w:cs="Arial"/>
          <w:color w:val="943634" w:themeColor="accent2" w:themeShade="BF"/>
          <w:sz w:val="24"/>
          <w:szCs w:val="24"/>
        </w:rPr>
        <w:t>169JP</w:t>
      </w:r>
    </w:p>
    <w:p w:rsidR="00246B47" w:rsidRPr="00DC710D" w:rsidRDefault="00246B47" w:rsidP="00246B47">
      <w:pPr>
        <w:autoSpaceDE w:val="0"/>
        <w:autoSpaceDN w:val="0"/>
        <w:adjustRightInd w:val="0"/>
        <w:spacing w:after="0"/>
        <w:rPr>
          <w:rFonts w:ascii="Calibri" w:hAnsi="Calibri" w:cs="Arial"/>
          <w:color w:val="548DD4" w:themeColor="text2" w:themeTint="99"/>
          <w:sz w:val="24"/>
          <w:szCs w:val="24"/>
        </w:rPr>
      </w:pPr>
    </w:p>
    <w:p w:rsidR="00DD06F0" w:rsidRPr="00DC710D" w:rsidRDefault="00DC710D" w:rsidP="00246B47">
      <w:pPr>
        <w:spacing w:after="0"/>
        <w:rPr>
          <w:rFonts w:ascii="Calibri" w:hAnsi="Calibri"/>
          <w:b/>
          <w:sz w:val="24"/>
          <w:szCs w:val="24"/>
        </w:rPr>
      </w:pPr>
      <w:r>
        <w:rPr>
          <w:rFonts w:ascii="Calibri" w:hAnsi="Calibri"/>
          <w:b/>
          <w:sz w:val="24"/>
          <w:szCs w:val="24"/>
        </w:rPr>
        <w:t>What are the</w:t>
      </w:r>
      <w:r w:rsidRPr="00DC710D">
        <w:rPr>
          <w:rFonts w:ascii="Calibri" w:hAnsi="Calibri"/>
          <w:b/>
          <w:sz w:val="24"/>
          <w:szCs w:val="24"/>
        </w:rPr>
        <w:t xml:space="preserve"> contact details of support services for the parents of pupils with</w:t>
      </w:r>
      <w:r>
        <w:rPr>
          <w:rFonts w:ascii="Calibri" w:hAnsi="Calibri"/>
          <w:b/>
          <w:sz w:val="24"/>
          <w:szCs w:val="24"/>
        </w:rPr>
        <w:t xml:space="preserve"> special educational needs?</w:t>
      </w:r>
    </w:p>
    <w:p w:rsidR="00DC710D" w:rsidRPr="00DC710D" w:rsidRDefault="00DC710D" w:rsidP="00246B47">
      <w:pPr>
        <w:autoSpaceDE w:val="0"/>
        <w:autoSpaceDN w:val="0"/>
        <w:adjustRightInd w:val="0"/>
        <w:spacing w:after="0"/>
        <w:rPr>
          <w:rFonts w:ascii="Calibri" w:hAnsi="Calibri" w:cs="Arial"/>
          <w:color w:val="548DD4" w:themeColor="text2" w:themeTint="99"/>
          <w:sz w:val="24"/>
          <w:szCs w:val="24"/>
        </w:rPr>
      </w:pPr>
      <w:r w:rsidRPr="009B1AFB">
        <w:rPr>
          <w:rFonts w:ascii="Calibri" w:hAnsi="Calibri" w:cs="Arial"/>
          <w:color w:val="943634" w:themeColor="accent2" w:themeShade="BF"/>
          <w:sz w:val="24"/>
          <w:szCs w:val="24"/>
        </w:rPr>
        <w:t xml:space="preserve">For details of our policies on SEND, Accessibility, Inclusion and Admissions please see our website; </w:t>
      </w:r>
      <w:hyperlink r:id="rId18" w:history="1">
        <w:r w:rsidR="009B1AFB" w:rsidRPr="00A8152F">
          <w:rPr>
            <w:rStyle w:val="Hyperlink"/>
            <w:rFonts w:ascii="Calibri" w:hAnsi="Calibri" w:cs="Arial"/>
            <w:sz w:val="24"/>
            <w:szCs w:val="24"/>
          </w:rPr>
          <w:t>http://www.east-anstey-primary.devon.sch.uk</w:t>
        </w:r>
      </w:hyperlink>
    </w:p>
    <w:p w:rsidR="00DC710D" w:rsidRDefault="00DC710D" w:rsidP="00246B47">
      <w:pPr>
        <w:autoSpaceDE w:val="0"/>
        <w:autoSpaceDN w:val="0"/>
        <w:adjustRightInd w:val="0"/>
        <w:spacing w:after="0"/>
        <w:rPr>
          <w:rFonts w:ascii="Calibri" w:hAnsi="Calibri" w:cs="Arial"/>
          <w:color w:val="548DD4" w:themeColor="text2" w:themeTint="99"/>
          <w:sz w:val="24"/>
          <w:szCs w:val="24"/>
        </w:rPr>
      </w:pPr>
      <w:r w:rsidRPr="009B1AFB">
        <w:rPr>
          <w:rFonts w:ascii="Calibri" w:hAnsi="Calibri" w:cs="Arial"/>
          <w:color w:val="943634" w:themeColor="accent2" w:themeShade="BF"/>
          <w:sz w:val="24"/>
          <w:szCs w:val="24"/>
        </w:rPr>
        <w:t>From time to time we also signpost events in the area that are specifically for children with SEND. These will appear in our weekly update and on our website.</w:t>
      </w:r>
      <w:r w:rsidR="002E45CC" w:rsidRPr="009B1AFB">
        <w:rPr>
          <w:rFonts w:ascii="Calibri" w:hAnsi="Calibri" w:cs="Arial"/>
          <w:color w:val="943634" w:themeColor="accent2" w:themeShade="BF"/>
          <w:sz w:val="24"/>
          <w:szCs w:val="24"/>
        </w:rPr>
        <w:t xml:space="preserve"> Pare</w:t>
      </w:r>
      <w:r w:rsidR="007A3ACB">
        <w:rPr>
          <w:rFonts w:ascii="Calibri" w:hAnsi="Calibri" w:cs="Arial"/>
          <w:color w:val="943634" w:themeColor="accent2" w:themeShade="BF"/>
          <w:sz w:val="24"/>
          <w:szCs w:val="24"/>
        </w:rPr>
        <w:t>nts can also find advice on  the Children and Family health Devon website</w:t>
      </w:r>
      <w:r w:rsidR="007A3ACB" w:rsidRPr="007A3ACB">
        <w:rPr>
          <w:rFonts w:ascii="Calibri" w:hAnsi="Calibri" w:cs="Arial"/>
          <w:color w:val="943634" w:themeColor="accent2" w:themeShade="BF"/>
          <w:sz w:val="24"/>
          <w:szCs w:val="24"/>
        </w:rPr>
        <w:t xml:space="preserve"> </w:t>
      </w:r>
      <w:hyperlink r:id="rId19" w:history="1">
        <w:r w:rsidR="007A3ACB" w:rsidRPr="007A3ACB">
          <w:rPr>
            <w:rFonts w:ascii="Calibri" w:hAnsi="Calibri"/>
            <w:color w:val="0000FF"/>
            <w:sz w:val="24"/>
            <w:szCs w:val="24"/>
            <w:u w:val="single"/>
          </w:rPr>
          <w:t>https://childrenandfamilyhealthdevon.nhs.uk/</w:t>
        </w:r>
      </w:hyperlink>
    </w:p>
    <w:p w:rsidR="00246B47" w:rsidRDefault="00246B47" w:rsidP="00246B47">
      <w:pPr>
        <w:autoSpaceDE w:val="0"/>
        <w:autoSpaceDN w:val="0"/>
        <w:adjustRightInd w:val="0"/>
        <w:spacing w:after="0"/>
        <w:rPr>
          <w:rFonts w:ascii="Calibri" w:hAnsi="Calibri" w:cs="Arial"/>
          <w:color w:val="548DD4" w:themeColor="text2" w:themeTint="99"/>
          <w:sz w:val="24"/>
          <w:szCs w:val="24"/>
        </w:rPr>
      </w:pPr>
    </w:p>
    <w:p w:rsidR="00DC710D" w:rsidRDefault="00DC710D" w:rsidP="00246B47">
      <w:pPr>
        <w:autoSpaceDE w:val="0"/>
        <w:autoSpaceDN w:val="0"/>
        <w:adjustRightInd w:val="0"/>
        <w:spacing w:after="0"/>
        <w:rPr>
          <w:rFonts w:ascii="Calibri" w:hAnsi="Calibri" w:cs="Arial"/>
          <w:bCs/>
          <w:iCs/>
          <w:sz w:val="24"/>
          <w:szCs w:val="24"/>
        </w:rPr>
      </w:pPr>
      <w:r w:rsidRPr="00DC710D">
        <w:rPr>
          <w:rFonts w:ascii="Calibri" w:hAnsi="Calibri"/>
          <w:b/>
          <w:sz w:val="24"/>
          <w:szCs w:val="24"/>
        </w:rPr>
        <w:t>What are the school’s arrangements for supporting pupils with special educational needs in a transfer between phases of education?</w:t>
      </w:r>
      <w:r w:rsidRPr="00DC710D">
        <w:rPr>
          <w:rFonts w:ascii="Calibri" w:hAnsi="Calibri" w:cs="Arial"/>
          <w:bCs/>
          <w:iCs/>
          <w:sz w:val="24"/>
          <w:szCs w:val="24"/>
        </w:rPr>
        <w:t xml:space="preserve"> </w:t>
      </w:r>
    </w:p>
    <w:p w:rsidR="00DC710D" w:rsidRPr="009B1AFB" w:rsidRDefault="00F56EA1"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O</w:t>
      </w:r>
      <w:r w:rsidR="00DC710D" w:rsidRPr="009B1AFB">
        <w:rPr>
          <w:rFonts w:ascii="Calibri" w:hAnsi="Calibri" w:cs="Arial"/>
          <w:bCs/>
          <w:iCs/>
          <w:color w:val="943634" w:themeColor="accent2" w:themeShade="BF"/>
          <w:sz w:val="24"/>
          <w:szCs w:val="24"/>
        </w:rPr>
        <w:t xml:space="preserve">ur 2-4 </w:t>
      </w:r>
      <w:r w:rsidR="0028765B" w:rsidRPr="009B1AFB">
        <w:rPr>
          <w:rFonts w:ascii="Calibri" w:hAnsi="Calibri" w:cs="Arial"/>
          <w:bCs/>
          <w:iCs/>
          <w:color w:val="943634" w:themeColor="accent2" w:themeShade="BF"/>
          <w:sz w:val="24"/>
          <w:szCs w:val="24"/>
        </w:rPr>
        <w:t xml:space="preserve">year olds </w:t>
      </w:r>
      <w:r w:rsidR="00DC710D" w:rsidRPr="009B1AFB">
        <w:rPr>
          <w:rFonts w:ascii="Calibri" w:hAnsi="Calibri" w:cs="Arial"/>
          <w:bCs/>
          <w:iCs/>
          <w:color w:val="943634" w:themeColor="accent2" w:themeShade="BF"/>
          <w:sz w:val="24"/>
          <w:szCs w:val="24"/>
        </w:rPr>
        <w:t xml:space="preserve">provision is </w:t>
      </w:r>
      <w:r w:rsidRPr="009B1AFB">
        <w:rPr>
          <w:rFonts w:ascii="Calibri" w:hAnsi="Calibri" w:cs="Arial"/>
          <w:bCs/>
          <w:iCs/>
          <w:color w:val="943634" w:themeColor="accent2" w:themeShade="BF"/>
          <w:sz w:val="24"/>
          <w:szCs w:val="24"/>
        </w:rPr>
        <w:t xml:space="preserve">now incorporated into the school. Early Years and Infant classes </w:t>
      </w:r>
      <w:r w:rsidR="00DC710D" w:rsidRPr="009B1AFB">
        <w:rPr>
          <w:rFonts w:ascii="Calibri" w:hAnsi="Calibri" w:cs="Arial"/>
          <w:bCs/>
          <w:iCs/>
          <w:color w:val="943634" w:themeColor="accent2" w:themeShade="BF"/>
          <w:sz w:val="24"/>
          <w:szCs w:val="24"/>
        </w:rPr>
        <w:t xml:space="preserve">work together regularly both in </w:t>
      </w:r>
      <w:r w:rsidRPr="009B1AFB">
        <w:rPr>
          <w:rFonts w:ascii="Calibri" w:hAnsi="Calibri" w:cs="Arial"/>
          <w:bCs/>
          <w:iCs/>
          <w:color w:val="943634" w:themeColor="accent2" w:themeShade="BF"/>
          <w:sz w:val="24"/>
          <w:szCs w:val="24"/>
        </w:rPr>
        <w:t>a</w:t>
      </w:r>
      <w:r w:rsidR="00DC710D" w:rsidRPr="009B1AFB">
        <w:rPr>
          <w:rFonts w:ascii="Calibri" w:hAnsi="Calibri" w:cs="Arial"/>
          <w:bCs/>
          <w:iCs/>
          <w:color w:val="943634" w:themeColor="accent2" w:themeShade="BF"/>
          <w:sz w:val="24"/>
          <w:szCs w:val="24"/>
        </w:rPr>
        <w:t xml:space="preserve"> </w:t>
      </w:r>
      <w:r w:rsidRPr="009B1AFB">
        <w:rPr>
          <w:rFonts w:ascii="Calibri" w:hAnsi="Calibri" w:cs="Arial"/>
          <w:bCs/>
          <w:iCs/>
          <w:color w:val="943634" w:themeColor="accent2" w:themeShade="BF"/>
          <w:sz w:val="24"/>
          <w:szCs w:val="24"/>
        </w:rPr>
        <w:t>dedicated unit</w:t>
      </w:r>
      <w:r w:rsidR="00DC710D" w:rsidRPr="009B1AFB">
        <w:rPr>
          <w:rFonts w:ascii="Calibri" w:hAnsi="Calibri" w:cs="Arial"/>
          <w:bCs/>
          <w:iCs/>
          <w:color w:val="943634" w:themeColor="accent2" w:themeShade="BF"/>
          <w:sz w:val="24"/>
          <w:szCs w:val="24"/>
        </w:rPr>
        <w:t>. This hel</w:t>
      </w:r>
      <w:r w:rsidRPr="009B1AFB">
        <w:rPr>
          <w:rFonts w:ascii="Calibri" w:hAnsi="Calibri" w:cs="Arial"/>
          <w:bCs/>
          <w:iCs/>
          <w:color w:val="943634" w:themeColor="accent2" w:themeShade="BF"/>
          <w:sz w:val="24"/>
          <w:szCs w:val="24"/>
        </w:rPr>
        <w:t>ps children to see their move through early years and up through the</w:t>
      </w:r>
      <w:r w:rsidR="00DC710D" w:rsidRPr="009B1AFB">
        <w:rPr>
          <w:rFonts w:ascii="Calibri" w:hAnsi="Calibri" w:cs="Arial"/>
          <w:bCs/>
          <w:iCs/>
          <w:color w:val="943634" w:themeColor="accent2" w:themeShade="BF"/>
          <w:sz w:val="24"/>
          <w:szCs w:val="24"/>
        </w:rPr>
        <w:t xml:space="preserve"> school as a natural progression. </w:t>
      </w:r>
    </w:p>
    <w:p w:rsidR="00DC710D" w:rsidRPr="009B1AFB" w:rsidRDefault="00DC710D" w:rsidP="00246B47">
      <w:pPr>
        <w:autoSpaceDE w:val="0"/>
        <w:autoSpaceDN w:val="0"/>
        <w:adjustRightInd w:val="0"/>
        <w:spacing w:after="0"/>
        <w:rPr>
          <w:rFonts w:ascii="Calibri" w:hAnsi="Calibri" w:cs="Arial"/>
          <w:bCs/>
          <w:iCs/>
          <w:color w:val="943634" w:themeColor="accent2" w:themeShade="BF"/>
          <w:sz w:val="24"/>
          <w:szCs w:val="24"/>
        </w:rPr>
      </w:pPr>
      <w:r w:rsidRPr="009B1AFB">
        <w:rPr>
          <w:rFonts w:ascii="Calibri" w:hAnsi="Calibri" w:cs="Arial"/>
          <w:bCs/>
          <w:iCs/>
          <w:color w:val="943634" w:themeColor="accent2" w:themeShade="BF"/>
          <w:sz w:val="24"/>
          <w:szCs w:val="24"/>
        </w:rPr>
        <w:t xml:space="preserve">At times of transition to other schools additional meetings and support plans are put into place for children and their families, as early as is possible. Where extra transition days are appropriate these can be arranged. Parents are able to request to meet with staff to discuss concerns or requirements and </w:t>
      </w:r>
      <w:r w:rsidR="003F3CB3" w:rsidRPr="009B1AFB">
        <w:rPr>
          <w:rFonts w:ascii="Calibri" w:hAnsi="Calibri" w:cs="Arial"/>
          <w:bCs/>
          <w:iCs/>
          <w:color w:val="943634" w:themeColor="accent2" w:themeShade="BF"/>
          <w:sz w:val="24"/>
          <w:szCs w:val="24"/>
        </w:rPr>
        <w:t>often staff are invited to TAF</w:t>
      </w:r>
      <w:r w:rsidRPr="009B1AFB">
        <w:rPr>
          <w:rFonts w:ascii="Calibri" w:hAnsi="Calibri" w:cs="Arial"/>
          <w:bCs/>
          <w:iCs/>
          <w:color w:val="943634" w:themeColor="accent2" w:themeShade="BF"/>
          <w:sz w:val="24"/>
          <w:szCs w:val="24"/>
        </w:rPr>
        <w:t xml:space="preserve"> meetings to ensure that they are up to date with needs and current provision.</w:t>
      </w:r>
    </w:p>
    <w:p w:rsidR="00246B47" w:rsidRDefault="00246B47" w:rsidP="00246B47">
      <w:pPr>
        <w:autoSpaceDE w:val="0"/>
        <w:autoSpaceDN w:val="0"/>
        <w:adjustRightInd w:val="0"/>
        <w:spacing w:after="0"/>
        <w:rPr>
          <w:rFonts w:ascii="Calibri" w:hAnsi="Calibri" w:cs="Arial"/>
          <w:bCs/>
          <w:iCs/>
          <w:color w:val="548DD4" w:themeColor="text2" w:themeTint="99"/>
          <w:sz w:val="24"/>
          <w:szCs w:val="24"/>
        </w:rPr>
      </w:pPr>
    </w:p>
    <w:p w:rsidR="00DC710D" w:rsidRDefault="00DC710D" w:rsidP="00246B47">
      <w:pPr>
        <w:autoSpaceDE w:val="0"/>
        <w:autoSpaceDN w:val="0"/>
        <w:adjustRightInd w:val="0"/>
        <w:spacing w:after="0"/>
        <w:rPr>
          <w:rFonts w:ascii="Calibri" w:hAnsi="Calibri" w:cs="Arial"/>
          <w:color w:val="8DB3E2" w:themeColor="text2" w:themeTint="66"/>
          <w:sz w:val="24"/>
          <w:szCs w:val="24"/>
        </w:rPr>
      </w:pPr>
      <w:r w:rsidRPr="00DC710D">
        <w:rPr>
          <w:rFonts w:ascii="Calibri" w:hAnsi="Calibri"/>
          <w:b/>
          <w:sz w:val="24"/>
          <w:szCs w:val="24"/>
        </w:rPr>
        <w:t>Where can I find out about the authority’s local offer?</w:t>
      </w:r>
      <w:r w:rsidRPr="00DC710D">
        <w:rPr>
          <w:rFonts w:ascii="Calibri" w:hAnsi="Calibri" w:cs="Arial"/>
          <w:color w:val="8DB3E2" w:themeColor="text2" w:themeTint="66"/>
          <w:sz w:val="24"/>
          <w:szCs w:val="24"/>
        </w:rPr>
        <w:t xml:space="preserve"> </w:t>
      </w:r>
    </w:p>
    <w:p w:rsidR="00D34AFB" w:rsidRPr="009B1AFB" w:rsidRDefault="00DC710D"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 xml:space="preserve">Devon’s Local Offer is about providing clear, up-to-date information on the services and support for </w:t>
      </w:r>
      <w:r w:rsidR="00D34AFB" w:rsidRPr="009B1AFB">
        <w:rPr>
          <w:rFonts w:ascii="Calibri" w:hAnsi="Calibri" w:cs="Arial"/>
          <w:color w:val="943634" w:themeColor="accent2" w:themeShade="BF"/>
          <w:sz w:val="24"/>
          <w:szCs w:val="24"/>
        </w:rPr>
        <w:t>--</w:t>
      </w:r>
      <w:r w:rsidRPr="009B1AFB">
        <w:rPr>
          <w:rFonts w:ascii="Calibri" w:hAnsi="Calibri" w:cs="Arial"/>
          <w:color w:val="943634" w:themeColor="accent2" w:themeShade="BF"/>
          <w:sz w:val="24"/>
          <w:szCs w:val="24"/>
        </w:rPr>
        <w:t>children and young people with special educational needs and disability.</w:t>
      </w:r>
    </w:p>
    <w:p w:rsidR="00246B47" w:rsidRPr="009B1AFB" w:rsidRDefault="00DC710D" w:rsidP="00246B47">
      <w:pPr>
        <w:autoSpaceDE w:val="0"/>
        <w:autoSpaceDN w:val="0"/>
        <w:adjustRightInd w:val="0"/>
        <w:spacing w:after="0"/>
        <w:rPr>
          <w:rFonts w:ascii="Calibri" w:hAnsi="Calibri" w:cs="Arial"/>
          <w:color w:val="943634" w:themeColor="accent2" w:themeShade="BF"/>
          <w:sz w:val="24"/>
          <w:szCs w:val="24"/>
        </w:rPr>
      </w:pPr>
      <w:r w:rsidRPr="009B1AFB">
        <w:rPr>
          <w:rFonts w:ascii="Calibri" w:hAnsi="Calibri" w:cs="Arial"/>
          <w:color w:val="943634" w:themeColor="accent2" w:themeShade="BF"/>
          <w:sz w:val="24"/>
          <w:szCs w:val="24"/>
        </w:rPr>
        <w:t xml:space="preserve">To access this please use this link: </w:t>
      </w:r>
    </w:p>
    <w:p w:rsidR="0085133C" w:rsidRPr="003F3CB3" w:rsidRDefault="002D734F" w:rsidP="00246B47">
      <w:pPr>
        <w:autoSpaceDE w:val="0"/>
        <w:autoSpaceDN w:val="0"/>
        <w:adjustRightInd w:val="0"/>
        <w:spacing w:after="0"/>
        <w:rPr>
          <w:rFonts w:ascii="Calibri" w:hAnsi="Calibri" w:cs="Arial"/>
          <w:color w:val="548DD4" w:themeColor="text2" w:themeTint="99"/>
          <w:sz w:val="24"/>
          <w:szCs w:val="24"/>
        </w:rPr>
      </w:pPr>
      <w:hyperlink r:id="rId20" w:history="1">
        <w:r w:rsidR="00246B47" w:rsidRPr="00A8152F">
          <w:rPr>
            <w:rStyle w:val="Hyperlink"/>
            <w:rFonts w:ascii="Calibri" w:hAnsi="Calibri" w:cs="Arial"/>
            <w:bCs/>
            <w:iCs/>
            <w:sz w:val="24"/>
            <w:szCs w:val="24"/>
          </w:rPr>
          <w:t>https://new.devon.gov.uk/educationandfamilies/special-educational-needs-and-disability-send-local-offer</w:t>
        </w:r>
      </w:hyperlink>
      <w:r w:rsidR="00246B47">
        <w:rPr>
          <w:rFonts w:ascii="Calibri" w:hAnsi="Calibri" w:cs="Arial"/>
          <w:bCs/>
          <w:iCs/>
          <w:color w:val="548DD4" w:themeColor="text2" w:themeTint="99"/>
          <w:sz w:val="24"/>
          <w:szCs w:val="24"/>
        </w:rPr>
        <w:t xml:space="preserve"> </w:t>
      </w:r>
    </w:p>
    <w:sectPr w:rsidR="0085133C" w:rsidRPr="003F3CB3" w:rsidSect="00246B47">
      <w:headerReference w:type="default" r:id="rId21"/>
      <w:footerReference w:type="default" r:id="rId22"/>
      <w:pgSz w:w="11906" w:h="16838"/>
      <w:pgMar w:top="1440" w:right="1080" w:bottom="426"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4F" w:rsidRDefault="002D734F" w:rsidP="003C0B6F">
      <w:pPr>
        <w:spacing w:after="0" w:line="240" w:lineRule="auto"/>
      </w:pPr>
      <w:r>
        <w:separator/>
      </w:r>
    </w:p>
  </w:endnote>
  <w:endnote w:type="continuationSeparator" w:id="0">
    <w:p w:rsidR="002D734F" w:rsidRDefault="002D734F" w:rsidP="003C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13" w:rsidRDefault="00D61413">
    <w:pPr>
      <w:pStyle w:val="Footer"/>
    </w:pPr>
  </w:p>
  <w:p w:rsidR="00D61413" w:rsidRDefault="00D614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4F" w:rsidRDefault="002D734F" w:rsidP="003C0B6F">
      <w:pPr>
        <w:spacing w:after="0" w:line="240" w:lineRule="auto"/>
      </w:pPr>
      <w:r>
        <w:separator/>
      </w:r>
    </w:p>
  </w:footnote>
  <w:footnote w:type="continuationSeparator" w:id="0">
    <w:p w:rsidR="002D734F" w:rsidRDefault="002D734F" w:rsidP="003C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1B" w:rsidRPr="00DD1D1B" w:rsidRDefault="00DD1D1B">
    <w:pPr>
      <w:pStyle w:val="Header"/>
      <w:rPr>
        <w:sz w:val="44"/>
        <w:szCs w:val="4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549910</wp:posOffset>
              </wp:positionH>
              <wp:positionV relativeFrom="paragraph">
                <wp:posOffset>-168910</wp:posOffset>
              </wp:positionV>
              <wp:extent cx="850375" cy="787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850375" cy="787179"/>
                      </a:xfrm>
                      <a:prstGeom prst="rect">
                        <a:avLst/>
                      </a:prstGeom>
                      <a:noFill/>
                      <a:ln w="6350">
                        <a:noFill/>
                      </a:ln>
                    </wps:spPr>
                    <wps:txbx>
                      <w:txbxContent>
                        <w:p w:rsidR="00DD1D1B" w:rsidRDefault="009B1AFB">
                          <w:r>
                            <w:rPr>
                              <w:noProof/>
                              <w:lang w:eastAsia="en-GB"/>
                            </w:rPr>
                            <w:drawing>
                              <wp:inline distT="0" distB="0" distL="0" distR="0">
                                <wp:extent cx="661035" cy="66103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Anstey new logo2.jpg"/>
                                        <pic:cNvPicPr/>
                                      </pic:nvPicPr>
                                      <pic:blipFill>
                                        <a:blip r:embed="rId1">
                                          <a:extLst>
                                            <a:ext uri="{28A0092B-C50C-407E-A947-70E740481C1C}">
                                              <a14:useLocalDpi xmlns:a14="http://schemas.microsoft.com/office/drawing/2010/main" val="0"/>
                                            </a:ext>
                                          </a:extLst>
                                        </a:blip>
                                        <a:stretch>
                                          <a:fillRect/>
                                        </a:stretch>
                                      </pic:blipFill>
                                      <pic:spPr>
                                        <a:xfrm>
                                          <a:off x="0" y="0"/>
                                          <a:ext cx="661035" cy="66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3.3pt;margin-top:-13.3pt;width:66.9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RFLQIAAFAEAAAOAAAAZHJzL2Uyb0RvYy54bWysVFFv2jAQfp+0/2D5fSRQKBQRKtaKaVLV&#10;VoKpz8axSSTb59mGhP36nZ1AUbenaS/mfHe5833fdyzuW63IUThfgynocJBTIgyHsjb7gv7Yrr/M&#10;KPGBmZIpMKKgJ+Hp/fLzp0Vj52IEFahSOIJFjJ83tqBVCHaeZZ5XQjM/ACsMBiU4zQJe3T4rHWuw&#10;ulbZKM9vswZcaR1w4T16H7sgXab6UgoeXqT0IhBVUHxbSKdL5y6e2XLB5nvHbFXz/hnsH16hWW2w&#10;6aXUIwuMHFz9RyldcwceZBhw0BlIWXORZsBphvmHaTYVsyLNguB4e4HJ/7+y/Pn46khdFnREiWEa&#10;KdqKNpCv0JJRRKexfo5JG4tpoUU3snz2e3TGoVvpdPzFcQjGEefTBdtYjKNzNslvphNKOIams+lw&#10;eherZO8fW+fDNwGaRKOgDqlLiLLjkw9d6jkl9jKwrpVK9ClDmoLe3kzy9MElgsWVwR5xhO6p0Qrt&#10;ru3n2kF5wrEcdLLwlq9rbP7EfHhlDnWAk6C2wwseUgE2gd6ipAL362/+mI/0YJSSBnVVUP/zwJyg&#10;RH03SNzdcDyOQkyX8WQ6wou7juyuI+agHwClO8QtsjyZMT+osykd6DdcgVXsiiFmOPYuaDibD6FT&#10;O64QF6tVSkLpWRaezMbyWDrCGaHdtm/M2R7/gMQ9w1mBbP6Bhi63I2J1CCDrxFEEuEO1xx1lm1ju&#10;VyzuxfU9Zb3/ESx/AwAA//8DAFBLAwQUAAYACAAAACEA73VG/uEAAAAJAQAADwAAAGRycy9kb3du&#10;cmV2LnhtbEyPTUvDQBCG74L/YRnBW7txsTGNmZQSKILoobWX3jbZaRLcj5jdttFf7/aktxnm4Z3n&#10;LVaT0exMo++dRXiYJ8DINk71tkXYf2xmGTAfpFVSO0sI3+RhVd7eFDJX7mK3dN6FlsUQ63OJ0IUw&#10;5Jz7piMj/dwNZOPt6EYjQ1zHlqtRXmK40VwkScqN7G380MmBqo6az93JILxWm3e5rYXJfnT18nZc&#10;D1/7wwLx/m5aPwMLNIU/GK76UR3K6FS7k1WeaYQsTSOJMBPXIQJCJAtgNcLy6RF4WfD/DcpfAAAA&#10;//8DAFBLAQItABQABgAIAAAAIQC2gziS/gAAAOEBAAATAAAAAAAAAAAAAAAAAAAAAABbQ29udGVu&#10;dF9UeXBlc10ueG1sUEsBAi0AFAAGAAgAAAAhADj9If/WAAAAlAEAAAsAAAAAAAAAAAAAAAAALwEA&#10;AF9yZWxzLy5yZWxzUEsBAi0AFAAGAAgAAAAhAMmgpEUtAgAAUAQAAA4AAAAAAAAAAAAAAAAALgIA&#10;AGRycy9lMm9Eb2MueG1sUEsBAi0AFAAGAAgAAAAhAO91Rv7hAAAACQEAAA8AAAAAAAAAAAAAAAAA&#10;hwQAAGRycy9kb3ducmV2LnhtbFBLBQYAAAAABAAEAPMAAACVBQAAAAA=&#10;" filled="f" stroked="f" strokeweight=".5pt">
              <v:textbox>
                <w:txbxContent>
                  <w:p w:rsidR="00DD1D1B" w:rsidRDefault="009B1AFB">
                    <w:r>
                      <w:rPr>
                        <w:noProof/>
                        <w:lang w:eastAsia="en-GB"/>
                      </w:rPr>
                      <w:drawing>
                        <wp:inline distT="0" distB="0" distL="0" distR="0">
                          <wp:extent cx="661035" cy="66103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Anstey new logo2.jpg"/>
                                  <pic:cNvPicPr/>
                                </pic:nvPicPr>
                                <pic:blipFill>
                                  <a:blip r:embed="rId2">
                                    <a:extLst>
                                      <a:ext uri="{28A0092B-C50C-407E-A947-70E740481C1C}">
                                        <a14:useLocalDpi xmlns:a14="http://schemas.microsoft.com/office/drawing/2010/main" val="0"/>
                                      </a:ext>
                                    </a:extLst>
                                  </a:blip>
                                  <a:stretch>
                                    <a:fillRect/>
                                  </a:stretch>
                                </pic:blipFill>
                                <pic:spPr>
                                  <a:xfrm>
                                    <a:off x="0" y="0"/>
                                    <a:ext cx="661035" cy="661035"/>
                                  </a:xfrm>
                                  <a:prstGeom prst="rect">
                                    <a:avLst/>
                                  </a:prstGeom>
                                </pic:spPr>
                              </pic:pic>
                            </a:graphicData>
                          </a:graphic>
                        </wp:inline>
                      </w:drawing>
                    </w:r>
                  </w:p>
                </w:txbxContent>
              </v:textbox>
            </v:shape>
          </w:pict>
        </mc:Fallback>
      </mc:AlternateContent>
    </w:r>
    <w:r>
      <w:t xml:space="preserve">                    </w:t>
    </w:r>
    <w:r w:rsidRPr="00DD1D1B">
      <w:rPr>
        <w:sz w:val="44"/>
        <w:szCs w:val="44"/>
      </w:rPr>
      <w:t xml:space="preserve">   </w:t>
    </w:r>
    <w:r>
      <w:rPr>
        <w:sz w:val="44"/>
        <w:szCs w:val="44"/>
      </w:rPr>
      <w:t xml:space="preserve">    </w:t>
    </w:r>
    <w:r w:rsidR="009B1AFB">
      <w:rPr>
        <w:sz w:val="44"/>
        <w:szCs w:val="44"/>
      </w:rPr>
      <w:t xml:space="preserve">     East Anstey</w:t>
    </w:r>
    <w:r w:rsidRPr="00DD1D1B">
      <w:rPr>
        <w:sz w:val="44"/>
        <w:szCs w:val="44"/>
      </w:rPr>
      <w:t xml:space="preserve">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E234E"/>
    <w:multiLevelType w:val="hybridMultilevel"/>
    <w:tmpl w:val="F9FA7AB2"/>
    <w:lvl w:ilvl="0" w:tplc="72582854">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65B2C"/>
    <w:multiLevelType w:val="hybridMultilevel"/>
    <w:tmpl w:val="BB02CA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14660D6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6F50D7"/>
    <w:multiLevelType w:val="hybridMultilevel"/>
    <w:tmpl w:val="FA76246E"/>
    <w:lvl w:ilvl="0" w:tplc="62B894FC">
      <w:start w:val="1"/>
      <w:numFmt w:val="bullet"/>
      <w:lvlText w:val=""/>
      <w:lvlJc w:val="left"/>
      <w:pPr>
        <w:ind w:left="1077" w:hanging="360"/>
      </w:pPr>
      <w:rPr>
        <w:rFonts w:ascii="Wingdings" w:hAnsi="Wingdings" w:hint="default"/>
        <w:sz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2AC74FF"/>
    <w:multiLevelType w:val="hybridMultilevel"/>
    <w:tmpl w:val="3FD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27347"/>
    <w:multiLevelType w:val="hybridMultilevel"/>
    <w:tmpl w:val="5ED0D028"/>
    <w:lvl w:ilvl="0" w:tplc="487E81F0">
      <w:start w:val="1"/>
      <w:numFmt w:val="decimal"/>
      <w:lvlText w:val="%1."/>
      <w:lvlJc w:val="left"/>
      <w:pPr>
        <w:ind w:left="2340" w:hanging="360"/>
      </w:pPr>
      <w:rPr>
        <w:rFonts w:hint="default"/>
        <w:color w:val="1F497D" w:themeColor="text2"/>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15:restartNumberingAfterBreak="0">
    <w:nsid w:val="4729422A"/>
    <w:multiLevelType w:val="hybridMultilevel"/>
    <w:tmpl w:val="C02CE1DA"/>
    <w:lvl w:ilvl="0" w:tplc="14BA72C0">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1612A5A"/>
    <w:multiLevelType w:val="hybridMultilevel"/>
    <w:tmpl w:val="F9D61248"/>
    <w:lvl w:ilvl="0" w:tplc="2F1CB18A">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D302BF"/>
    <w:multiLevelType w:val="hybridMultilevel"/>
    <w:tmpl w:val="2C040C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4A3811"/>
    <w:multiLevelType w:val="hybridMultilevel"/>
    <w:tmpl w:val="2F6EF8FE"/>
    <w:lvl w:ilvl="0" w:tplc="C4F0E1F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F5427382">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D51B2"/>
    <w:multiLevelType w:val="hybridMultilevel"/>
    <w:tmpl w:val="84C4D0EE"/>
    <w:lvl w:ilvl="0" w:tplc="E8B6362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8072A"/>
    <w:multiLevelType w:val="multilevel"/>
    <w:tmpl w:val="324E682C"/>
    <w:lvl w:ilvl="0">
      <w:start w:val="1"/>
      <w:numFmt w:val="bullet"/>
      <w:lvlText w:val=""/>
      <w:lvlJc w:val="left"/>
      <w:pPr>
        <w:tabs>
          <w:tab w:val="num" w:pos="0"/>
        </w:tabs>
        <w:ind w:left="0" w:firstLine="0"/>
      </w:pPr>
      <w:rPr>
        <w:rFonts w:ascii="Wingdings" w:hAnsi="Wingdings" w:hint="default"/>
        <w:sz w:val="24"/>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3"/>
  </w:num>
  <w:num w:numId="3">
    <w:abstractNumId w:val="12"/>
  </w:num>
  <w:num w:numId="4">
    <w:abstractNumId w:val="11"/>
  </w:num>
  <w:num w:numId="5">
    <w:abstractNumId w:val="10"/>
  </w:num>
  <w:num w:numId="6">
    <w:abstractNumId w:val="6"/>
  </w:num>
  <w:num w:numId="7">
    <w:abstractNumId w:val="0"/>
  </w:num>
  <w:num w:numId="8">
    <w:abstractNumId w:val="5"/>
  </w:num>
  <w:num w:numId="9">
    <w:abstractNumId w:val="1"/>
  </w:num>
  <w:num w:numId="10">
    <w:abstractNumId w:val="4"/>
  </w:num>
  <w:num w:numId="11">
    <w:abstractNumId w:val="2"/>
  </w:num>
  <w:num w:numId="12">
    <w:abstractNumId w:val="14"/>
  </w:num>
  <w:num w:numId="13">
    <w:abstractNumId w:val="15"/>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6A"/>
    <w:rsid w:val="00013C54"/>
    <w:rsid w:val="00014C56"/>
    <w:rsid w:val="00027DCE"/>
    <w:rsid w:val="000304F0"/>
    <w:rsid w:val="00032A11"/>
    <w:rsid w:val="000506B6"/>
    <w:rsid w:val="0006305E"/>
    <w:rsid w:val="0006571C"/>
    <w:rsid w:val="000927E6"/>
    <w:rsid w:val="00093442"/>
    <w:rsid w:val="000B5456"/>
    <w:rsid w:val="000B6076"/>
    <w:rsid w:val="000D17C6"/>
    <w:rsid w:val="001472C2"/>
    <w:rsid w:val="00157130"/>
    <w:rsid w:val="00157E69"/>
    <w:rsid w:val="00162EC3"/>
    <w:rsid w:val="0016484A"/>
    <w:rsid w:val="00190012"/>
    <w:rsid w:val="0019559A"/>
    <w:rsid w:val="00195BFB"/>
    <w:rsid w:val="001A78E7"/>
    <w:rsid w:val="001E095F"/>
    <w:rsid w:val="00240CE2"/>
    <w:rsid w:val="00246B47"/>
    <w:rsid w:val="00253DBC"/>
    <w:rsid w:val="002811FD"/>
    <w:rsid w:val="0028765B"/>
    <w:rsid w:val="002C2414"/>
    <w:rsid w:val="002D569C"/>
    <w:rsid w:val="002D734F"/>
    <w:rsid w:val="002E45CC"/>
    <w:rsid w:val="002E5D34"/>
    <w:rsid w:val="002F407E"/>
    <w:rsid w:val="00300819"/>
    <w:rsid w:val="00346CFA"/>
    <w:rsid w:val="00370DF1"/>
    <w:rsid w:val="00371369"/>
    <w:rsid w:val="003843B0"/>
    <w:rsid w:val="00392254"/>
    <w:rsid w:val="003A2D12"/>
    <w:rsid w:val="003A714C"/>
    <w:rsid w:val="003B2AC0"/>
    <w:rsid w:val="003C0B6F"/>
    <w:rsid w:val="003F3CB3"/>
    <w:rsid w:val="004464D2"/>
    <w:rsid w:val="00474477"/>
    <w:rsid w:val="00477469"/>
    <w:rsid w:val="00477F31"/>
    <w:rsid w:val="00495BA3"/>
    <w:rsid w:val="004B6FED"/>
    <w:rsid w:val="004C2978"/>
    <w:rsid w:val="004E133B"/>
    <w:rsid w:val="004E34A5"/>
    <w:rsid w:val="004F00EE"/>
    <w:rsid w:val="004F03A1"/>
    <w:rsid w:val="00503D03"/>
    <w:rsid w:val="00520EA0"/>
    <w:rsid w:val="00547F2D"/>
    <w:rsid w:val="00577171"/>
    <w:rsid w:val="00577FDF"/>
    <w:rsid w:val="005A6747"/>
    <w:rsid w:val="005C3827"/>
    <w:rsid w:val="005D5209"/>
    <w:rsid w:val="00603E1F"/>
    <w:rsid w:val="0060486A"/>
    <w:rsid w:val="0060512D"/>
    <w:rsid w:val="00611A5D"/>
    <w:rsid w:val="00614063"/>
    <w:rsid w:val="00626F5C"/>
    <w:rsid w:val="006530EE"/>
    <w:rsid w:val="00655F1E"/>
    <w:rsid w:val="0066313A"/>
    <w:rsid w:val="00683129"/>
    <w:rsid w:val="00686962"/>
    <w:rsid w:val="006C7B24"/>
    <w:rsid w:val="00704D47"/>
    <w:rsid w:val="00705C05"/>
    <w:rsid w:val="00710A80"/>
    <w:rsid w:val="00716981"/>
    <w:rsid w:val="00743AD2"/>
    <w:rsid w:val="00747FC6"/>
    <w:rsid w:val="00755120"/>
    <w:rsid w:val="00771C22"/>
    <w:rsid w:val="0077354D"/>
    <w:rsid w:val="0077607A"/>
    <w:rsid w:val="007A120E"/>
    <w:rsid w:val="007A3ACB"/>
    <w:rsid w:val="007B656B"/>
    <w:rsid w:val="007C6C5A"/>
    <w:rsid w:val="007D71EE"/>
    <w:rsid w:val="007E5FAF"/>
    <w:rsid w:val="00805B83"/>
    <w:rsid w:val="008143CA"/>
    <w:rsid w:val="0085133C"/>
    <w:rsid w:val="00865A2C"/>
    <w:rsid w:val="00875736"/>
    <w:rsid w:val="0089035A"/>
    <w:rsid w:val="008C7A17"/>
    <w:rsid w:val="008E1E63"/>
    <w:rsid w:val="008E2E41"/>
    <w:rsid w:val="009051D1"/>
    <w:rsid w:val="00906AFE"/>
    <w:rsid w:val="00913FF8"/>
    <w:rsid w:val="0092049D"/>
    <w:rsid w:val="009236D2"/>
    <w:rsid w:val="00927532"/>
    <w:rsid w:val="00955DC6"/>
    <w:rsid w:val="00986DC7"/>
    <w:rsid w:val="009B018F"/>
    <w:rsid w:val="009B1332"/>
    <w:rsid w:val="009B1AFB"/>
    <w:rsid w:val="009E6FFC"/>
    <w:rsid w:val="009F29FC"/>
    <w:rsid w:val="00A00A7A"/>
    <w:rsid w:val="00A062BA"/>
    <w:rsid w:val="00A3357A"/>
    <w:rsid w:val="00A43BB9"/>
    <w:rsid w:val="00A9431B"/>
    <w:rsid w:val="00AB08AE"/>
    <w:rsid w:val="00AB2B03"/>
    <w:rsid w:val="00AC6318"/>
    <w:rsid w:val="00AC77B3"/>
    <w:rsid w:val="00AF0BCF"/>
    <w:rsid w:val="00B3619E"/>
    <w:rsid w:val="00B36487"/>
    <w:rsid w:val="00B46310"/>
    <w:rsid w:val="00B47495"/>
    <w:rsid w:val="00B55BAA"/>
    <w:rsid w:val="00B65712"/>
    <w:rsid w:val="00BD25F0"/>
    <w:rsid w:val="00BD4A3E"/>
    <w:rsid w:val="00C013C8"/>
    <w:rsid w:val="00C06AF2"/>
    <w:rsid w:val="00C26298"/>
    <w:rsid w:val="00C560DC"/>
    <w:rsid w:val="00C66DF8"/>
    <w:rsid w:val="00C905A5"/>
    <w:rsid w:val="00CD2ECF"/>
    <w:rsid w:val="00CD517A"/>
    <w:rsid w:val="00CD6915"/>
    <w:rsid w:val="00CF34D9"/>
    <w:rsid w:val="00D21168"/>
    <w:rsid w:val="00D2483D"/>
    <w:rsid w:val="00D34AFB"/>
    <w:rsid w:val="00D441C8"/>
    <w:rsid w:val="00D61413"/>
    <w:rsid w:val="00DA1B13"/>
    <w:rsid w:val="00DC47D7"/>
    <w:rsid w:val="00DC710D"/>
    <w:rsid w:val="00DD06F0"/>
    <w:rsid w:val="00DD1D1B"/>
    <w:rsid w:val="00DE753A"/>
    <w:rsid w:val="00DF6D25"/>
    <w:rsid w:val="00E368BA"/>
    <w:rsid w:val="00E41F0E"/>
    <w:rsid w:val="00E5651A"/>
    <w:rsid w:val="00E70332"/>
    <w:rsid w:val="00E71319"/>
    <w:rsid w:val="00E95088"/>
    <w:rsid w:val="00EB231E"/>
    <w:rsid w:val="00ED4619"/>
    <w:rsid w:val="00F00F09"/>
    <w:rsid w:val="00F14100"/>
    <w:rsid w:val="00F17F21"/>
    <w:rsid w:val="00F236DE"/>
    <w:rsid w:val="00F41579"/>
    <w:rsid w:val="00F56EA1"/>
    <w:rsid w:val="00F85577"/>
    <w:rsid w:val="00FA27AB"/>
    <w:rsid w:val="00FA5621"/>
    <w:rsid w:val="00FB6186"/>
    <w:rsid w:val="00FF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6BEBF"/>
  <w15:docId w15:val="{17473035-5C0D-4F6F-85A2-115AE105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5">
    <w:name w:val="heading 5"/>
    <w:basedOn w:val="Normal"/>
    <w:next w:val="Normal"/>
    <w:link w:val="Heading5Char"/>
    <w:qFormat/>
    <w:rsid w:val="00F14100"/>
    <w:pPr>
      <w:tabs>
        <w:tab w:val="num" w:pos="1008"/>
      </w:tabs>
      <w:spacing w:before="240" w:after="60" w:line="240" w:lineRule="auto"/>
      <w:ind w:left="1008" w:hanging="1008"/>
      <w:outlineLvl w:val="4"/>
    </w:pPr>
    <w:rPr>
      <w:rFonts w:ascii="Gill Sans MT" w:eastAsia="Times New Roman" w:hAnsi="Gill Sans MT" w:cs="Times New Roman"/>
      <w:b/>
      <w:bCs/>
      <w:i/>
      <w:iCs/>
      <w:sz w:val="26"/>
      <w:szCs w:val="26"/>
      <w:lang w:eastAsia="en-GB"/>
    </w:rPr>
  </w:style>
  <w:style w:type="paragraph" w:styleId="Heading6">
    <w:name w:val="heading 6"/>
    <w:basedOn w:val="Normal"/>
    <w:next w:val="Normal"/>
    <w:link w:val="Heading6Char"/>
    <w:qFormat/>
    <w:rsid w:val="00F14100"/>
    <w:pPr>
      <w:tabs>
        <w:tab w:val="num" w:pos="1152"/>
      </w:tabs>
      <w:spacing w:before="240" w:after="60" w:line="240" w:lineRule="auto"/>
      <w:ind w:left="1152" w:hanging="1152"/>
      <w:outlineLvl w:val="5"/>
    </w:pPr>
    <w:rPr>
      <w:rFonts w:ascii="Times New Roman" w:eastAsia="Times New Roman" w:hAnsi="Times New Roman" w:cs="Times New Roman"/>
      <w:b/>
      <w:bCs/>
      <w:sz w:val="24"/>
      <w:lang w:eastAsia="en-GB"/>
    </w:rPr>
  </w:style>
  <w:style w:type="paragraph" w:styleId="Heading7">
    <w:name w:val="heading 7"/>
    <w:basedOn w:val="Normal"/>
    <w:next w:val="Normal"/>
    <w:link w:val="Heading7Char"/>
    <w:qFormat/>
    <w:rsid w:val="00F1410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1410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F14100"/>
    <w:pPr>
      <w:tabs>
        <w:tab w:val="num" w:pos="1584"/>
      </w:tabs>
      <w:spacing w:before="240" w:after="60" w:line="240" w:lineRule="auto"/>
      <w:ind w:left="1584" w:hanging="1584"/>
      <w:outlineLvl w:val="8"/>
    </w:pPr>
    <w:rPr>
      <w:rFonts w:eastAsia="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F0"/>
    <w:pPr>
      <w:spacing w:after="0" w:line="240" w:lineRule="auto"/>
      <w:ind w:left="720"/>
      <w:contextualSpacing/>
    </w:pPr>
    <w:rPr>
      <w:rFonts w:asciiTheme="minorHAnsi" w:hAnsiTheme="minorHAnsi"/>
      <w:sz w:val="22"/>
    </w:rPr>
  </w:style>
  <w:style w:type="table" w:styleId="TableGrid">
    <w:name w:val="Table Grid"/>
    <w:basedOn w:val="TableNormal"/>
    <w:uiPriority w:val="59"/>
    <w:rsid w:val="00DD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62BA"/>
    <w:pPr>
      <w:autoSpaceDE w:val="0"/>
      <w:autoSpaceDN w:val="0"/>
      <w:adjustRightInd w:val="0"/>
      <w:spacing w:after="0" w:line="240" w:lineRule="auto"/>
    </w:pPr>
    <w:rPr>
      <w:rFonts w:eastAsia="Times New Roman" w:cs="Arial"/>
      <w:color w:val="000000"/>
      <w:sz w:val="24"/>
      <w:szCs w:val="24"/>
      <w:lang w:eastAsia="en-GB"/>
    </w:rPr>
  </w:style>
  <w:style w:type="character" w:customStyle="1" w:styleId="Heading5Char">
    <w:name w:val="Heading 5 Char"/>
    <w:basedOn w:val="DefaultParagraphFont"/>
    <w:link w:val="Heading5"/>
    <w:rsid w:val="00F14100"/>
    <w:rPr>
      <w:rFonts w:ascii="Gill Sans MT" w:eastAsia="Times New Roman" w:hAnsi="Gill Sans MT" w:cs="Times New Roman"/>
      <w:b/>
      <w:bCs/>
      <w:i/>
      <w:iCs/>
      <w:sz w:val="26"/>
      <w:szCs w:val="26"/>
      <w:lang w:eastAsia="en-GB"/>
    </w:rPr>
  </w:style>
  <w:style w:type="character" w:customStyle="1" w:styleId="Heading6Char">
    <w:name w:val="Heading 6 Char"/>
    <w:basedOn w:val="DefaultParagraphFont"/>
    <w:link w:val="Heading6"/>
    <w:rsid w:val="00F14100"/>
    <w:rPr>
      <w:rFonts w:ascii="Times New Roman" w:eastAsia="Times New Roman" w:hAnsi="Times New Roman" w:cs="Times New Roman"/>
      <w:b/>
      <w:bCs/>
      <w:sz w:val="24"/>
      <w:lang w:eastAsia="en-GB"/>
    </w:rPr>
  </w:style>
  <w:style w:type="character" w:customStyle="1" w:styleId="Heading7Char">
    <w:name w:val="Heading 7 Char"/>
    <w:basedOn w:val="DefaultParagraphFont"/>
    <w:link w:val="Heading7"/>
    <w:rsid w:val="00F1410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1410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14100"/>
    <w:rPr>
      <w:rFonts w:eastAsia="Times New Roman" w:cs="Times New Roman"/>
      <w:sz w:val="24"/>
      <w:lang w:eastAsia="en-GB"/>
    </w:rPr>
  </w:style>
  <w:style w:type="paragraph" w:customStyle="1" w:styleId="ListSubnumbers">
    <w:name w:val="List Sub numbers"/>
    <w:basedOn w:val="ListNumbers"/>
    <w:uiPriority w:val="9"/>
    <w:qFormat/>
    <w:rsid w:val="00F14100"/>
    <w:pPr>
      <w:ind w:left="794" w:hanging="454"/>
    </w:pPr>
  </w:style>
  <w:style w:type="paragraph" w:customStyle="1" w:styleId="ListNumbers">
    <w:name w:val="List Numbers"/>
    <w:basedOn w:val="Normal"/>
    <w:uiPriority w:val="8"/>
    <w:qFormat/>
    <w:rsid w:val="00F14100"/>
    <w:pPr>
      <w:spacing w:before="120" w:after="0" w:line="240" w:lineRule="auto"/>
      <w:ind w:left="340" w:hanging="340"/>
    </w:pPr>
    <w:rPr>
      <w:rFonts w:ascii="Gill Sans MT" w:eastAsia="Times New Roman" w:hAnsi="Gill Sans MT" w:cs="Times New Roman"/>
      <w:sz w:val="24"/>
      <w:szCs w:val="20"/>
      <w:lang w:val="en" w:eastAsia="en-GB"/>
    </w:rPr>
  </w:style>
  <w:style w:type="character" w:styleId="Hyperlink">
    <w:name w:val="Hyperlink"/>
    <w:basedOn w:val="DefaultParagraphFont"/>
    <w:uiPriority w:val="99"/>
    <w:unhideWhenUsed/>
    <w:rsid w:val="00346CFA"/>
    <w:rPr>
      <w:color w:val="0000FF" w:themeColor="hyperlink"/>
      <w:u w:val="single"/>
    </w:rPr>
  </w:style>
  <w:style w:type="table" w:customStyle="1" w:styleId="Corporatetablestyle">
    <w:name w:val="Corporate table style"/>
    <w:basedOn w:val="TableNormal"/>
    <w:rsid w:val="00EB231E"/>
    <w:pPr>
      <w:spacing w:before="60" w:after="60" w:line="240" w:lineRule="auto"/>
    </w:pPr>
    <w:rPr>
      <w:rFonts w:ascii="Gill Sans MT" w:eastAsia="Times New Roman" w:hAnsi="Gill Sans MT" w:cs="Times New Roman"/>
      <w:sz w:val="22"/>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Header">
    <w:name w:val="header"/>
    <w:basedOn w:val="Normal"/>
    <w:link w:val="HeaderChar"/>
    <w:uiPriority w:val="99"/>
    <w:unhideWhenUsed/>
    <w:rsid w:val="003C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6F"/>
  </w:style>
  <w:style w:type="paragraph" w:styleId="Footer">
    <w:name w:val="footer"/>
    <w:basedOn w:val="Normal"/>
    <w:link w:val="FooterChar"/>
    <w:uiPriority w:val="99"/>
    <w:unhideWhenUsed/>
    <w:rsid w:val="003C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6F"/>
  </w:style>
  <w:style w:type="paragraph" w:styleId="BalloonText">
    <w:name w:val="Balloon Text"/>
    <w:basedOn w:val="Normal"/>
    <w:link w:val="BalloonTextChar"/>
    <w:uiPriority w:val="99"/>
    <w:semiHidden/>
    <w:unhideWhenUsed/>
    <w:rsid w:val="003C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hyperlink" Target="http://www.east-anstey-primary.devon.sch.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ast-anstey-primary.devon.sch.uk"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s://new.devon.gov.uk/educationandfamilies/special-educational-needs-and-disability-send-local-of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childrenandfamilyhealthdevon.nhs.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0.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606A-C131-403E-B4E6-C8FCC3C6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Tim Gurney</cp:lastModifiedBy>
  <cp:revision>3</cp:revision>
  <dcterms:created xsi:type="dcterms:W3CDTF">2020-10-05T12:03:00Z</dcterms:created>
  <dcterms:modified xsi:type="dcterms:W3CDTF">2023-01-11T13:27:00Z</dcterms:modified>
</cp:coreProperties>
</file>